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D164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textAlignment w:val="auto"/>
        <w:rPr>
          <w:rFonts w:hint="default"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附件3</w:t>
      </w:r>
    </w:p>
    <w:p w14:paraId="5470B10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_GBK" w:hAnsi="方正小标宋_GBK" w:eastAsia="方正小标宋_GBK" w:cs="方正小标宋_GBK"/>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全程网办上</w:t>
      </w:r>
      <w:bookmarkStart w:id="0" w:name="_GoBack"/>
      <w:bookmarkEnd w:id="0"/>
      <w:r>
        <w:rPr>
          <w:rFonts w:hint="eastAsia" w:ascii="方正小标宋简体" w:hAnsi="方正小标宋简体" w:eastAsia="方正小标宋简体" w:cs="方正小标宋简体"/>
          <w:color w:val="auto"/>
          <w:kern w:val="2"/>
          <w:sz w:val="44"/>
          <w:szCs w:val="44"/>
          <w:lang w:val="en-US" w:eastAsia="zh-CN" w:bidi="ar-SA"/>
        </w:rPr>
        <w:t>传材料清单</w:t>
      </w:r>
    </w:p>
    <w:p w14:paraId="3DF44BB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 w:eastAsia="仿宋_GB2312" w:cs="仿宋_GB2312"/>
          <w:color w:val="auto"/>
          <w:kern w:val="2"/>
          <w:sz w:val="32"/>
          <w:szCs w:val="32"/>
          <w:highlight w:val="none"/>
          <w:lang w:val="en-US" w:eastAsia="zh-CN" w:bidi="ar-SA"/>
        </w:rPr>
      </w:pPr>
    </w:p>
    <w:p w14:paraId="2FFF5DB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仿宋_GB2312" w:hAnsi="仿宋" w:eastAsia="仿宋_GB2312" w:cs="仿宋_GB2312"/>
          <w:color w:val="auto"/>
          <w:kern w:val="2"/>
          <w:sz w:val="32"/>
          <w:szCs w:val="32"/>
          <w:highlight w:val="none"/>
          <w:lang w:val="en-US" w:eastAsia="zh-CN" w:bidi="ar-SA"/>
        </w:rPr>
      </w:pPr>
      <w:r>
        <w:rPr>
          <w:rFonts w:hint="eastAsia" w:ascii="仿宋_GB2312" w:hAnsi="仿宋" w:eastAsia="仿宋_GB2312" w:cs="仿宋_GB2312"/>
          <w:color w:val="FF0000"/>
          <w:kern w:val="2"/>
          <w:sz w:val="32"/>
          <w:szCs w:val="32"/>
          <w:highlight w:val="none"/>
          <w:lang w:val="en-US" w:eastAsia="zh-CN" w:bidi="ar-SA"/>
        </w:rPr>
        <w:t>1</w:t>
      </w:r>
      <w:r>
        <w:rPr>
          <w:rFonts w:hint="default" w:ascii="仿宋_GB2312" w:hAnsi="仿宋" w:eastAsia="仿宋_GB2312" w:cs="仿宋_GB2312"/>
          <w:color w:val="FF0000"/>
          <w:kern w:val="2"/>
          <w:sz w:val="32"/>
          <w:szCs w:val="32"/>
          <w:highlight w:val="none"/>
          <w:lang w:val="en-US" w:eastAsia="zh-CN" w:bidi="ar-SA"/>
        </w:rPr>
        <w:t>.</w:t>
      </w:r>
      <w:r>
        <w:rPr>
          <w:rFonts w:hint="eastAsia" w:ascii="仿宋_GB2312" w:hAnsi="宋体" w:eastAsia="仿宋_GB2312" w:cs="宋体"/>
          <w:color w:val="FF0000"/>
          <w:kern w:val="0"/>
          <w:sz w:val="32"/>
          <w:szCs w:val="32"/>
          <w:lang w:eastAsia="zh-CN"/>
        </w:rPr>
        <w:t>照片：申请人须上传本人近期免冠、正面、彩色、白底证件照，照片中显示考生头部和肩的上部，不允许戴帽子、头巾、发带、墨镜；照片格式为JPG/JPEG，照片尺寸为390像素×567像素，分辨率为300ppi（像素/英寸），照片文件大于50K小于200K。照片将用于办理教师资格证书（教师资格证书所需照片，将由认定机构统一从报名系统中下载并打印），申请人务必严格按照要求上传。</w:t>
      </w:r>
    </w:p>
    <w:p w14:paraId="3258A1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 w:eastAsia="仿宋_GB2312" w:cs="仿宋_GB2312"/>
          <w:color w:val="auto"/>
          <w:kern w:val="2"/>
          <w:sz w:val="32"/>
          <w:szCs w:val="32"/>
          <w:highlight w:val="none"/>
          <w:lang w:val="en-US" w:eastAsia="zh-CN" w:bidi="ar-SA"/>
        </w:rPr>
      </w:pPr>
      <w:r>
        <w:rPr>
          <w:rFonts w:hint="eastAsia" w:ascii="仿宋_GB2312" w:hAnsi="仿宋" w:eastAsia="仿宋_GB2312" w:cs="仿宋_GB2312"/>
          <w:color w:val="auto"/>
          <w:kern w:val="2"/>
          <w:sz w:val="32"/>
          <w:szCs w:val="32"/>
          <w:highlight w:val="none"/>
          <w:lang w:val="en-US" w:eastAsia="zh-CN" w:bidi="ar-SA"/>
        </w:rPr>
        <w:t>2.</w:t>
      </w:r>
      <w:r>
        <w:rPr>
          <w:rFonts w:hint="default" w:ascii="仿宋_GB2312" w:hAnsi="仿宋" w:eastAsia="仿宋_GB2312" w:cs="仿宋_GB2312"/>
          <w:color w:val="auto"/>
          <w:kern w:val="2"/>
          <w:sz w:val="32"/>
          <w:szCs w:val="32"/>
          <w:highlight w:val="none"/>
          <w:lang w:val="en-US" w:eastAsia="zh-CN" w:bidi="ar-SA"/>
        </w:rPr>
        <w:t>申请</w:t>
      </w:r>
      <w:r>
        <w:rPr>
          <w:rFonts w:hint="eastAsia" w:ascii="仿宋_GB2312" w:hAnsi="仿宋" w:eastAsia="仿宋_GB2312" w:cs="仿宋_GB2312"/>
          <w:color w:val="auto"/>
          <w:kern w:val="2"/>
          <w:sz w:val="32"/>
          <w:szCs w:val="32"/>
          <w:highlight w:val="none"/>
          <w:lang w:val="en-US" w:eastAsia="zh-CN" w:bidi="ar-SA"/>
        </w:rPr>
        <w:t>人员证明材料：</w:t>
      </w:r>
    </w:p>
    <w:p w14:paraId="3D685F9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 w:eastAsia="仿宋_GB2312" w:cs="仿宋_GB2312"/>
          <w:color w:val="auto"/>
          <w:kern w:val="2"/>
          <w:sz w:val="32"/>
          <w:szCs w:val="32"/>
          <w:highlight w:val="none"/>
          <w:lang w:val="en-US" w:eastAsia="zh-CN" w:bidi="ar-SA"/>
        </w:rPr>
      </w:pPr>
      <w:r>
        <w:rPr>
          <w:rFonts w:hint="default" w:ascii="仿宋_GB2312" w:hAnsi="仿宋" w:eastAsia="仿宋_GB2312" w:cs="仿宋_GB2312"/>
          <w:b/>
          <w:bCs/>
          <w:color w:val="auto"/>
          <w:kern w:val="2"/>
          <w:sz w:val="32"/>
          <w:szCs w:val="32"/>
          <w:highlight w:val="none"/>
          <w:lang w:val="en-US" w:eastAsia="zh-CN" w:bidi="ar-SA"/>
        </w:rPr>
        <w:t>在户籍所在地申请认定的</w:t>
      </w:r>
      <w:r>
        <w:rPr>
          <w:rFonts w:hint="eastAsia" w:ascii="仿宋_GB2312" w:hAnsi="仿宋" w:eastAsia="仿宋_GB2312" w:cs="仿宋_GB2312"/>
          <w:b/>
          <w:bCs/>
          <w:color w:val="auto"/>
          <w:kern w:val="2"/>
          <w:sz w:val="32"/>
          <w:szCs w:val="32"/>
          <w:highlight w:val="none"/>
          <w:lang w:val="en-US" w:eastAsia="zh-CN" w:bidi="ar-SA"/>
        </w:rPr>
        <w:t>：</w:t>
      </w:r>
      <w:r>
        <w:rPr>
          <w:rFonts w:hint="eastAsia" w:ascii="仿宋_GB2312" w:hAnsi="仿宋" w:eastAsia="仿宋_GB2312" w:cs="仿宋_GB2312"/>
          <w:color w:val="auto"/>
          <w:kern w:val="2"/>
          <w:sz w:val="32"/>
          <w:szCs w:val="32"/>
          <w:highlight w:val="none"/>
          <w:lang w:val="en-US" w:eastAsia="zh-CN" w:bidi="ar-SA"/>
        </w:rPr>
        <w:t>扫描</w:t>
      </w:r>
      <w:r>
        <w:rPr>
          <w:rFonts w:hint="default" w:ascii="仿宋_GB2312" w:hAnsi="仿宋" w:eastAsia="仿宋_GB2312" w:cs="仿宋_GB2312"/>
          <w:color w:val="auto"/>
          <w:kern w:val="2"/>
          <w:sz w:val="32"/>
          <w:szCs w:val="32"/>
          <w:highlight w:val="none"/>
          <w:lang w:val="en-US" w:eastAsia="zh-CN" w:bidi="ar-SA"/>
        </w:rPr>
        <w:t>上传本人户口本（</w:t>
      </w:r>
      <w:r>
        <w:rPr>
          <w:rFonts w:hint="eastAsia" w:ascii="仿宋_GB2312" w:hAnsi="仿宋" w:eastAsia="仿宋_GB2312" w:cs="仿宋_GB2312"/>
          <w:color w:val="auto"/>
          <w:kern w:val="2"/>
          <w:sz w:val="32"/>
          <w:szCs w:val="32"/>
          <w:highlight w:val="none"/>
          <w:lang w:val="en-US" w:eastAsia="zh-CN" w:bidi="ar-SA"/>
        </w:rPr>
        <w:t>包括</w:t>
      </w:r>
      <w:r>
        <w:rPr>
          <w:rFonts w:hint="default" w:ascii="仿宋_GB2312" w:hAnsi="仿宋" w:eastAsia="仿宋_GB2312" w:cs="仿宋_GB2312"/>
          <w:b w:val="0"/>
          <w:bCs w:val="0"/>
          <w:color w:val="auto"/>
          <w:kern w:val="2"/>
          <w:sz w:val="32"/>
          <w:szCs w:val="32"/>
          <w:highlight w:val="none"/>
          <w:u w:val="none"/>
          <w:lang w:val="en-US" w:eastAsia="zh-CN" w:bidi="ar-SA"/>
        </w:rPr>
        <w:t>首页</w:t>
      </w:r>
      <w:r>
        <w:rPr>
          <w:rFonts w:hint="eastAsia" w:ascii="仿宋_GB2312" w:hAnsi="仿宋" w:eastAsia="仿宋_GB2312" w:cs="仿宋_GB2312"/>
          <w:b w:val="0"/>
          <w:bCs w:val="0"/>
          <w:color w:val="auto"/>
          <w:kern w:val="2"/>
          <w:sz w:val="32"/>
          <w:szCs w:val="32"/>
          <w:highlight w:val="none"/>
          <w:u w:val="none"/>
          <w:lang w:val="en-US" w:eastAsia="zh-CN" w:bidi="ar-SA"/>
        </w:rPr>
        <w:t>、索引页、个人页</w:t>
      </w:r>
      <w:r>
        <w:rPr>
          <w:rFonts w:hint="default" w:ascii="仿宋_GB2312" w:hAnsi="仿宋" w:eastAsia="仿宋_GB2312" w:cs="仿宋_GB2312"/>
          <w:color w:val="auto"/>
          <w:kern w:val="2"/>
          <w:sz w:val="32"/>
          <w:szCs w:val="32"/>
          <w:highlight w:val="none"/>
          <w:lang w:val="en-US" w:eastAsia="zh-CN" w:bidi="ar-SA"/>
        </w:rPr>
        <w:t>）或集体户口证明</w:t>
      </w:r>
      <w:r>
        <w:rPr>
          <w:rFonts w:hint="eastAsia" w:ascii="仿宋_GB2312" w:hAnsi="仿宋" w:eastAsia="仿宋_GB2312" w:cs="仿宋_GB2312"/>
          <w:color w:val="auto"/>
          <w:kern w:val="2"/>
          <w:sz w:val="32"/>
          <w:szCs w:val="32"/>
          <w:highlight w:val="none"/>
          <w:lang w:val="en-US" w:eastAsia="zh-CN" w:bidi="ar-SA"/>
        </w:rPr>
        <w:t>；</w:t>
      </w:r>
    </w:p>
    <w:p w14:paraId="154B8B6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 w:hAnsi="仿宋" w:eastAsia="仿宋" w:cs="仿宋_GB2312"/>
          <w:b w:val="0"/>
          <w:bCs w:val="0"/>
          <w:i w:val="0"/>
          <w:iCs w:val="0"/>
          <w:sz w:val="32"/>
          <w:szCs w:val="32"/>
          <w:highlight w:val="none"/>
          <w:u w:val="none"/>
          <w:lang w:eastAsia="zh-CN"/>
        </w:rPr>
      </w:pPr>
      <w:r>
        <w:rPr>
          <w:rFonts w:hint="default" w:ascii="仿宋_GB2312" w:hAnsi="仿宋" w:eastAsia="仿宋_GB2312" w:cs="仿宋_GB2312"/>
          <w:b/>
          <w:bCs/>
          <w:color w:val="auto"/>
          <w:kern w:val="2"/>
          <w:sz w:val="32"/>
          <w:szCs w:val="32"/>
          <w:highlight w:val="none"/>
          <w:lang w:val="en-US" w:eastAsia="zh-CN" w:bidi="ar-SA"/>
        </w:rPr>
        <w:t>在居住地申请认定的</w:t>
      </w:r>
      <w:r>
        <w:rPr>
          <w:rFonts w:hint="eastAsia" w:ascii="仿宋_GB2312" w:hAnsi="仿宋" w:eastAsia="仿宋_GB2312" w:cs="仿宋_GB2312"/>
          <w:b/>
          <w:bCs/>
          <w:color w:val="auto"/>
          <w:kern w:val="2"/>
          <w:sz w:val="32"/>
          <w:szCs w:val="32"/>
          <w:highlight w:val="none"/>
          <w:lang w:val="en-US" w:eastAsia="zh-CN" w:bidi="ar-SA"/>
        </w:rPr>
        <w:t>：</w:t>
      </w:r>
      <w:r>
        <w:rPr>
          <w:rFonts w:hint="eastAsia" w:ascii="仿宋_GB2312" w:hAnsi="仿宋" w:eastAsia="仿宋_GB2312" w:cs="仿宋_GB2312"/>
          <w:color w:val="auto"/>
          <w:kern w:val="2"/>
          <w:sz w:val="32"/>
          <w:szCs w:val="32"/>
          <w:highlight w:val="none"/>
          <w:lang w:val="en-US" w:eastAsia="zh-CN" w:bidi="ar-SA"/>
        </w:rPr>
        <w:t>扫描上传</w:t>
      </w:r>
      <w:r>
        <w:rPr>
          <w:rFonts w:hint="default" w:ascii="仿宋_GB2312" w:hAnsi="仿宋" w:eastAsia="仿宋_GB2312" w:cs="仿宋_GB2312"/>
          <w:color w:val="auto"/>
          <w:kern w:val="2"/>
          <w:sz w:val="32"/>
          <w:szCs w:val="32"/>
          <w:highlight w:val="none"/>
          <w:lang w:val="en-US" w:eastAsia="zh-CN" w:bidi="ar-SA"/>
        </w:rPr>
        <w:t>有效期内</w:t>
      </w:r>
      <w:r>
        <w:rPr>
          <w:rFonts w:hint="eastAsia" w:ascii="仿宋_GB2312" w:hAnsi="仿宋" w:eastAsia="仿宋_GB2312" w:cs="仿宋_GB2312"/>
          <w:color w:val="auto"/>
          <w:kern w:val="2"/>
          <w:sz w:val="32"/>
          <w:szCs w:val="32"/>
          <w:highlight w:val="none"/>
          <w:lang w:val="en-US" w:eastAsia="zh-CN" w:bidi="ar-SA"/>
        </w:rPr>
        <w:t>的</w:t>
      </w:r>
      <w:r>
        <w:rPr>
          <w:rFonts w:hint="default" w:ascii="仿宋_GB2312" w:hAnsi="仿宋" w:eastAsia="仿宋_GB2312" w:cs="仿宋_GB2312"/>
          <w:color w:val="auto"/>
          <w:kern w:val="2"/>
          <w:sz w:val="32"/>
          <w:szCs w:val="32"/>
          <w:highlight w:val="none"/>
          <w:lang w:val="en-US" w:eastAsia="zh-CN" w:bidi="ar-SA"/>
        </w:rPr>
        <w:t>居住证</w:t>
      </w:r>
      <w:r>
        <w:rPr>
          <w:rFonts w:hint="eastAsia" w:ascii="仿宋_GB2312" w:hAnsi="仿宋" w:eastAsia="仿宋_GB2312" w:cs="仿宋_GB2312"/>
          <w:color w:val="auto"/>
          <w:kern w:val="2"/>
          <w:sz w:val="32"/>
          <w:szCs w:val="32"/>
          <w:highlight w:val="none"/>
          <w:lang w:val="en-US" w:eastAsia="zh-CN" w:bidi="ar-SA"/>
        </w:rPr>
        <w:t>正反面；</w:t>
      </w:r>
    </w:p>
    <w:p w14:paraId="33FD13C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default" w:ascii="仿宋_GB2312" w:hAnsi="仿宋" w:eastAsia="仿宋_GB2312" w:cs="仿宋_GB2312"/>
          <w:color w:val="auto"/>
          <w:kern w:val="2"/>
          <w:sz w:val="32"/>
          <w:szCs w:val="32"/>
          <w:highlight w:val="none"/>
          <w:lang w:val="en-US" w:eastAsia="zh-CN" w:bidi="ar-SA"/>
        </w:rPr>
      </w:pPr>
      <w:r>
        <w:rPr>
          <w:rFonts w:hint="eastAsia" w:ascii="仿宋_GB2312" w:hAnsi="仿宋" w:eastAsia="仿宋_GB2312" w:cs="仿宋_GB2312"/>
          <w:b/>
          <w:bCs/>
          <w:color w:val="auto"/>
          <w:kern w:val="2"/>
          <w:sz w:val="32"/>
          <w:szCs w:val="32"/>
          <w:highlight w:val="none"/>
          <w:lang w:val="en-US" w:eastAsia="zh-CN" w:bidi="ar-SA"/>
        </w:rPr>
        <w:t>驻曹部队</w:t>
      </w:r>
      <w:r>
        <w:rPr>
          <w:rFonts w:hint="default" w:ascii="仿宋_GB2312" w:hAnsi="仿宋" w:eastAsia="仿宋_GB2312" w:cs="仿宋_GB2312"/>
          <w:b/>
          <w:bCs/>
          <w:color w:val="auto"/>
          <w:kern w:val="2"/>
          <w:sz w:val="32"/>
          <w:szCs w:val="32"/>
          <w:highlight w:val="none"/>
          <w:lang w:val="en-US" w:eastAsia="zh-CN" w:bidi="ar-SA"/>
        </w:rPr>
        <w:t>申请认定的</w:t>
      </w:r>
      <w:r>
        <w:rPr>
          <w:rFonts w:hint="eastAsia" w:ascii="仿宋_GB2312" w:hAnsi="仿宋" w:eastAsia="仿宋_GB2312" w:cs="仿宋_GB2312"/>
          <w:b/>
          <w:bCs/>
          <w:color w:val="auto"/>
          <w:kern w:val="2"/>
          <w:sz w:val="32"/>
          <w:szCs w:val="32"/>
          <w:highlight w:val="none"/>
          <w:lang w:val="en-US" w:eastAsia="zh-CN" w:bidi="ar-SA"/>
        </w:rPr>
        <w:t>：</w:t>
      </w:r>
      <w:r>
        <w:rPr>
          <w:rFonts w:hint="eastAsia" w:ascii="仿宋_GB2312" w:hAnsi="仿宋" w:eastAsia="仿宋_GB2312" w:cs="仿宋_GB2312"/>
          <w:color w:val="auto"/>
          <w:kern w:val="2"/>
          <w:sz w:val="32"/>
          <w:szCs w:val="32"/>
          <w:highlight w:val="none"/>
          <w:lang w:val="en-US" w:eastAsia="zh-CN" w:bidi="ar-SA"/>
        </w:rPr>
        <w:t>扫描</w:t>
      </w:r>
      <w:r>
        <w:rPr>
          <w:rFonts w:hint="eastAsia" w:ascii="仿宋_GB2312" w:hAnsi="仿宋" w:eastAsia="仿宋_GB2312" w:cs="仿宋_GB2312"/>
          <w:b w:val="0"/>
          <w:bCs w:val="0"/>
          <w:color w:val="auto"/>
          <w:kern w:val="2"/>
          <w:sz w:val="32"/>
          <w:szCs w:val="32"/>
          <w:highlight w:val="none"/>
          <w:lang w:val="en-US" w:eastAsia="zh-CN" w:bidi="ar-SA"/>
        </w:rPr>
        <w:t>上传</w:t>
      </w:r>
      <w:r>
        <w:rPr>
          <w:rFonts w:hint="default" w:ascii="仿宋_GB2312" w:hAnsi="仿宋" w:eastAsia="仿宋_GB2312" w:cs="仿宋_GB2312"/>
          <w:color w:val="auto"/>
          <w:kern w:val="2"/>
          <w:sz w:val="32"/>
          <w:szCs w:val="32"/>
          <w:highlight w:val="none"/>
          <w:lang w:val="en-US" w:eastAsia="zh-CN" w:bidi="ar-SA"/>
        </w:rPr>
        <w:t>军官证、警官证等现役有效身份证件。</w:t>
      </w:r>
    </w:p>
    <w:p w14:paraId="5692AB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 w:eastAsia="仿宋_GB2312" w:cs="仿宋_GB2312"/>
          <w:color w:val="auto"/>
          <w:kern w:val="2"/>
          <w:sz w:val="32"/>
          <w:szCs w:val="32"/>
          <w:highlight w:val="none"/>
          <w:lang w:val="en-US" w:eastAsia="zh-CN" w:bidi="ar-SA"/>
        </w:rPr>
      </w:pPr>
      <w:r>
        <w:rPr>
          <w:rFonts w:hint="eastAsia" w:ascii="仿宋_GB2312" w:hAnsi="仿宋" w:eastAsia="仿宋_GB2312" w:cs="仿宋_GB2312"/>
          <w:color w:val="auto"/>
          <w:kern w:val="2"/>
          <w:sz w:val="32"/>
          <w:szCs w:val="32"/>
          <w:highlight w:val="none"/>
          <w:lang w:val="en-US" w:eastAsia="zh-CN" w:bidi="ar-SA"/>
        </w:rPr>
        <w:t>3</w:t>
      </w:r>
      <w:r>
        <w:rPr>
          <w:rFonts w:hint="default" w:ascii="仿宋_GB2312" w:hAnsi="仿宋" w:eastAsia="仿宋_GB2312" w:cs="仿宋_GB2312"/>
          <w:color w:val="auto"/>
          <w:kern w:val="2"/>
          <w:sz w:val="32"/>
          <w:szCs w:val="32"/>
          <w:highlight w:val="none"/>
          <w:lang w:val="en-US" w:eastAsia="zh-CN" w:bidi="ar-SA"/>
        </w:rPr>
        <w:t>.学历证明（</w:t>
      </w:r>
      <w:r>
        <w:rPr>
          <w:rFonts w:hint="eastAsia" w:ascii="仿宋_GB2312" w:hAnsi="仿宋" w:eastAsia="仿宋_GB2312" w:cs="仿宋_GB2312"/>
          <w:color w:val="auto"/>
          <w:kern w:val="2"/>
          <w:sz w:val="32"/>
          <w:szCs w:val="32"/>
          <w:highlight w:val="none"/>
          <w:lang w:val="en-US" w:eastAsia="zh-CN" w:bidi="ar-SA"/>
        </w:rPr>
        <w:t>申请人网上报名</w:t>
      </w:r>
      <w:r>
        <w:rPr>
          <w:rFonts w:hint="default" w:ascii="仿宋_GB2312" w:hAnsi="仿宋" w:eastAsia="仿宋_GB2312" w:cs="仿宋_GB2312"/>
          <w:color w:val="auto"/>
          <w:kern w:val="2"/>
          <w:sz w:val="32"/>
          <w:szCs w:val="32"/>
          <w:highlight w:val="none"/>
          <w:lang w:val="en-US" w:eastAsia="zh-CN" w:bidi="ar-SA"/>
        </w:rPr>
        <w:t>学历信息核验不通过</w:t>
      </w:r>
      <w:r>
        <w:rPr>
          <w:rFonts w:hint="eastAsia" w:ascii="仿宋_GB2312" w:hAnsi="仿宋" w:eastAsia="仿宋_GB2312" w:cs="仿宋_GB2312"/>
          <w:color w:val="auto"/>
          <w:kern w:val="2"/>
          <w:sz w:val="32"/>
          <w:szCs w:val="32"/>
          <w:highlight w:val="none"/>
          <w:lang w:val="en-US" w:eastAsia="zh-CN" w:bidi="ar-SA"/>
        </w:rPr>
        <w:t>的</w:t>
      </w:r>
      <w:r>
        <w:rPr>
          <w:rFonts w:hint="default" w:ascii="仿宋_GB2312" w:hAnsi="仿宋" w:eastAsia="仿宋_GB2312" w:cs="仿宋_GB2312"/>
          <w:color w:val="auto"/>
          <w:kern w:val="2"/>
          <w:sz w:val="32"/>
          <w:szCs w:val="32"/>
          <w:highlight w:val="none"/>
          <w:lang w:val="en-US" w:eastAsia="zh-CN" w:bidi="ar-SA"/>
        </w:rPr>
        <w:t>）</w:t>
      </w:r>
      <w:r>
        <w:rPr>
          <w:rFonts w:hint="eastAsia" w:ascii="仿宋_GB2312" w:hAnsi="仿宋" w:eastAsia="仿宋_GB2312" w:cs="仿宋_GB2312"/>
          <w:color w:val="auto"/>
          <w:kern w:val="2"/>
          <w:sz w:val="32"/>
          <w:szCs w:val="32"/>
          <w:highlight w:val="none"/>
          <w:lang w:val="en-US" w:eastAsia="zh-CN" w:bidi="ar-SA"/>
        </w:rPr>
        <w:t>：</w:t>
      </w:r>
    </w:p>
    <w:p w14:paraId="5890F4D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 w:eastAsia="仿宋_GB2312" w:cs="仿宋_GB2312"/>
          <w:color w:val="auto"/>
          <w:kern w:val="2"/>
          <w:sz w:val="32"/>
          <w:szCs w:val="32"/>
          <w:highlight w:val="none"/>
          <w:lang w:val="en-US" w:eastAsia="zh-CN" w:bidi="ar-SA"/>
        </w:rPr>
      </w:pPr>
      <w:r>
        <w:rPr>
          <w:rFonts w:hint="default" w:ascii="仿宋_GB2312" w:hAnsi="仿宋" w:eastAsia="仿宋_GB2312" w:cs="仿宋_GB2312"/>
          <w:b/>
          <w:bCs/>
          <w:color w:val="auto"/>
          <w:kern w:val="2"/>
          <w:sz w:val="32"/>
          <w:szCs w:val="32"/>
          <w:highlight w:val="none"/>
          <w:lang w:val="en-US" w:eastAsia="zh-CN" w:bidi="ar-SA"/>
        </w:rPr>
        <w:t>港澳台学历</w:t>
      </w:r>
      <w:r>
        <w:rPr>
          <w:rFonts w:hint="eastAsia" w:ascii="仿宋_GB2312" w:hAnsi="仿宋" w:eastAsia="仿宋_GB2312" w:cs="仿宋_GB2312"/>
          <w:b w:val="0"/>
          <w:bCs w:val="0"/>
          <w:color w:val="auto"/>
          <w:kern w:val="2"/>
          <w:sz w:val="32"/>
          <w:szCs w:val="32"/>
          <w:highlight w:val="none"/>
          <w:lang w:val="en-US" w:eastAsia="zh-CN" w:bidi="ar-SA"/>
        </w:rPr>
        <w:t>扫描上传《</w:t>
      </w:r>
      <w:r>
        <w:rPr>
          <w:rFonts w:hint="default" w:ascii="仿宋_GB2312" w:hAnsi="仿宋" w:eastAsia="仿宋_GB2312" w:cs="仿宋_GB2312"/>
          <w:b w:val="0"/>
          <w:bCs w:val="0"/>
          <w:color w:val="auto"/>
          <w:kern w:val="2"/>
          <w:sz w:val="32"/>
          <w:szCs w:val="32"/>
          <w:highlight w:val="none"/>
          <w:lang w:val="en-US" w:eastAsia="zh-CN" w:bidi="ar-SA"/>
        </w:rPr>
        <w:t>毕</w:t>
      </w:r>
      <w:r>
        <w:rPr>
          <w:rFonts w:hint="default" w:ascii="仿宋_GB2312" w:hAnsi="仿宋" w:eastAsia="仿宋_GB2312" w:cs="仿宋_GB2312"/>
          <w:color w:val="auto"/>
          <w:kern w:val="2"/>
          <w:sz w:val="32"/>
          <w:szCs w:val="32"/>
          <w:highlight w:val="none"/>
          <w:lang w:val="en-US" w:eastAsia="zh-CN" w:bidi="ar-SA"/>
        </w:rPr>
        <w:t>业证书</w:t>
      </w:r>
      <w:r>
        <w:rPr>
          <w:rFonts w:hint="eastAsia" w:ascii="仿宋_GB2312" w:hAnsi="仿宋" w:eastAsia="仿宋_GB2312" w:cs="仿宋_GB2312"/>
          <w:color w:val="auto"/>
          <w:kern w:val="2"/>
          <w:sz w:val="32"/>
          <w:szCs w:val="32"/>
          <w:highlight w:val="none"/>
          <w:lang w:val="en-US" w:eastAsia="zh-CN" w:bidi="ar-SA"/>
        </w:rPr>
        <w:t>》</w:t>
      </w:r>
      <w:r>
        <w:rPr>
          <w:rFonts w:hint="default" w:ascii="仿宋_GB2312" w:hAnsi="仿宋" w:eastAsia="仿宋_GB2312" w:cs="仿宋_GB2312"/>
          <w:color w:val="auto"/>
          <w:kern w:val="2"/>
          <w:sz w:val="32"/>
          <w:szCs w:val="32"/>
          <w:highlight w:val="none"/>
          <w:lang w:val="en-US" w:eastAsia="zh-CN" w:bidi="ar-SA"/>
        </w:rPr>
        <w:t>和教育部留学服务中心出具的《港澳台学历学位认证书》</w:t>
      </w:r>
      <w:r>
        <w:rPr>
          <w:rFonts w:hint="eastAsia" w:ascii="仿宋_GB2312" w:hAnsi="仿宋" w:eastAsia="仿宋_GB2312" w:cs="仿宋_GB2312"/>
          <w:color w:val="auto"/>
          <w:kern w:val="2"/>
          <w:sz w:val="32"/>
          <w:szCs w:val="32"/>
          <w:highlight w:val="none"/>
          <w:lang w:val="en-US" w:eastAsia="zh-CN" w:bidi="ar-SA"/>
        </w:rPr>
        <w:t>；</w:t>
      </w:r>
    </w:p>
    <w:p w14:paraId="138827E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 w:eastAsia="仿宋_GB2312" w:cs="仿宋_GB2312"/>
          <w:color w:val="auto"/>
          <w:kern w:val="2"/>
          <w:sz w:val="32"/>
          <w:szCs w:val="32"/>
          <w:highlight w:val="none"/>
          <w:lang w:val="en-US" w:eastAsia="zh-CN" w:bidi="ar-SA"/>
        </w:rPr>
      </w:pPr>
      <w:r>
        <w:rPr>
          <w:rFonts w:hint="default" w:ascii="仿宋_GB2312" w:hAnsi="仿宋" w:eastAsia="仿宋_GB2312" w:cs="仿宋_GB2312"/>
          <w:b/>
          <w:bCs/>
          <w:color w:val="auto"/>
          <w:kern w:val="2"/>
          <w:sz w:val="32"/>
          <w:szCs w:val="32"/>
          <w:highlight w:val="none"/>
          <w:lang w:val="en-US" w:eastAsia="zh-CN" w:bidi="ar-SA"/>
        </w:rPr>
        <w:t>国外学历</w:t>
      </w:r>
      <w:r>
        <w:rPr>
          <w:rFonts w:hint="eastAsia" w:ascii="仿宋_GB2312" w:hAnsi="仿宋" w:eastAsia="仿宋_GB2312" w:cs="仿宋_GB2312"/>
          <w:color w:val="auto"/>
          <w:kern w:val="2"/>
          <w:sz w:val="32"/>
          <w:szCs w:val="32"/>
          <w:highlight w:val="none"/>
          <w:lang w:val="en-US" w:eastAsia="zh-CN" w:bidi="ar-SA"/>
        </w:rPr>
        <w:t>扫描上传《</w:t>
      </w:r>
      <w:r>
        <w:rPr>
          <w:rFonts w:hint="default" w:ascii="仿宋_GB2312" w:hAnsi="仿宋" w:eastAsia="仿宋_GB2312" w:cs="仿宋_GB2312"/>
          <w:color w:val="auto"/>
          <w:kern w:val="2"/>
          <w:sz w:val="32"/>
          <w:szCs w:val="32"/>
          <w:highlight w:val="none"/>
          <w:lang w:val="en-US" w:eastAsia="zh-CN" w:bidi="ar-SA"/>
        </w:rPr>
        <w:t>毕业证书</w:t>
      </w:r>
      <w:r>
        <w:rPr>
          <w:rFonts w:hint="eastAsia" w:ascii="仿宋_GB2312" w:hAnsi="仿宋" w:eastAsia="仿宋_GB2312" w:cs="仿宋_GB2312"/>
          <w:color w:val="auto"/>
          <w:kern w:val="2"/>
          <w:sz w:val="32"/>
          <w:szCs w:val="32"/>
          <w:highlight w:val="none"/>
          <w:lang w:val="en-US" w:eastAsia="zh-CN" w:bidi="ar-SA"/>
        </w:rPr>
        <w:t>》</w:t>
      </w:r>
      <w:r>
        <w:rPr>
          <w:rFonts w:hint="default" w:ascii="仿宋_GB2312" w:hAnsi="仿宋" w:eastAsia="仿宋_GB2312" w:cs="仿宋_GB2312"/>
          <w:color w:val="auto"/>
          <w:kern w:val="2"/>
          <w:sz w:val="32"/>
          <w:szCs w:val="32"/>
          <w:highlight w:val="none"/>
          <w:lang w:val="en-US" w:eastAsia="zh-CN" w:bidi="ar-SA"/>
        </w:rPr>
        <w:t>和教育部留学服务中心出具的《国外学历学位认证书》</w:t>
      </w:r>
      <w:r>
        <w:rPr>
          <w:rFonts w:hint="eastAsia" w:ascii="仿宋_GB2312" w:hAnsi="仿宋" w:eastAsia="仿宋_GB2312" w:cs="仿宋_GB2312"/>
          <w:color w:val="auto"/>
          <w:kern w:val="2"/>
          <w:sz w:val="32"/>
          <w:szCs w:val="32"/>
          <w:highlight w:val="none"/>
          <w:lang w:val="en-US" w:eastAsia="zh-CN" w:bidi="ar-SA"/>
        </w:rPr>
        <w:t>；</w:t>
      </w:r>
    </w:p>
    <w:p w14:paraId="6EF51449">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_GB2312" w:hAnsi="仿宋" w:eastAsia="仿宋_GB2312" w:cs="仿宋_GB2312"/>
          <w:color w:val="auto"/>
          <w:kern w:val="2"/>
          <w:sz w:val="32"/>
          <w:szCs w:val="32"/>
          <w:highlight w:val="none"/>
          <w:lang w:val="en-US" w:eastAsia="zh-CN" w:bidi="ar-SA"/>
        </w:rPr>
      </w:pPr>
      <w:r>
        <w:rPr>
          <w:rFonts w:hint="eastAsia" w:ascii="仿宋_GB2312" w:hAnsi="仿宋" w:eastAsia="仿宋_GB2312" w:cs="仿宋_GB2312"/>
          <w:b/>
          <w:bCs/>
          <w:color w:val="auto"/>
          <w:sz w:val="32"/>
          <w:szCs w:val="32"/>
        </w:rPr>
        <w:t>国内学历</w:t>
      </w:r>
      <w:r>
        <w:rPr>
          <w:rFonts w:hint="eastAsia" w:ascii="仿宋_GB2312" w:hAnsi="仿宋" w:eastAsia="仿宋_GB2312" w:cs="仿宋_GB2312"/>
          <w:color w:val="auto"/>
          <w:kern w:val="2"/>
          <w:sz w:val="32"/>
          <w:szCs w:val="32"/>
          <w:highlight w:val="none"/>
          <w:lang w:val="en-US" w:eastAsia="zh-CN" w:bidi="ar-SA"/>
        </w:rPr>
        <w:t>扫描上传</w:t>
      </w:r>
      <w:r>
        <w:rPr>
          <w:rFonts w:hint="default" w:ascii="仿宋_GB2312" w:hAnsi="仿宋" w:eastAsia="仿宋_GB2312" w:cs="仿宋_GB2312"/>
          <w:color w:val="auto"/>
          <w:kern w:val="2"/>
          <w:sz w:val="32"/>
          <w:szCs w:val="32"/>
          <w:highlight w:val="none"/>
          <w:lang w:val="en-US" w:eastAsia="zh-CN" w:bidi="ar-SA"/>
        </w:rPr>
        <w:t>中国高等教育学生信息网（学信网）打印的《教育部学历证书电子注册备案表》或《中国高等教育学历认证报告》</w:t>
      </w:r>
      <w:r>
        <w:rPr>
          <w:rFonts w:hint="eastAsia" w:ascii="仿宋_GB2312" w:hAnsi="仿宋" w:eastAsia="仿宋_GB2312" w:cs="仿宋_GB2312"/>
          <w:color w:val="auto"/>
          <w:kern w:val="2"/>
          <w:sz w:val="32"/>
          <w:szCs w:val="32"/>
          <w:highlight w:val="none"/>
          <w:lang w:val="en-US" w:eastAsia="zh-CN" w:bidi="ar-SA"/>
        </w:rPr>
        <w:t>。</w:t>
      </w:r>
    </w:p>
    <w:p w14:paraId="2BB2D6C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仿宋_GB2312" w:hAnsi="仿宋" w:eastAsia="仿宋_GB2312" w:cs="仿宋_GB2312"/>
          <w:color w:val="auto"/>
          <w:kern w:val="2"/>
          <w:sz w:val="32"/>
          <w:szCs w:val="32"/>
          <w:highlight w:val="none"/>
          <w:lang w:val="en-US" w:eastAsia="zh-CN" w:bidi="ar-SA"/>
        </w:rPr>
      </w:pPr>
      <w:r>
        <w:rPr>
          <w:rFonts w:hint="eastAsia" w:ascii="仿宋_GB2312" w:hAnsi="仿宋" w:eastAsia="仿宋_GB2312" w:cs="仿宋_GB2312"/>
          <w:color w:val="auto"/>
          <w:kern w:val="2"/>
          <w:sz w:val="32"/>
          <w:szCs w:val="32"/>
          <w:highlight w:val="none"/>
          <w:lang w:val="en-US" w:eastAsia="zh-CN" w:bidi="ar-SA"/>
        </w:rPr>
        <w:t>4.</w:t>
      </w:r>
      <w:r>
        <w:rPr>
          <w:rFonts w:hint="default" w:ascii="仿宋_GB2312" w:hAnsi="仿宋" w:eastAsia="仿宋_GB2312" w:cs="仿宋_GB2312"/>
          <w:color w:val="auto"/>
          <w:kern w:val="2"/>
          <w:sz w:val="32"/>
          <w:szCs w:val="32"/>
          <w:highlight w:val="none"/>
          <w:lang w:val="en-US" w:eastAsia="zh-CN" w:bidi="ar-SA"/>
        </w:rPr>
        <w:t>普通话证明（</w:t>
      </w:r>
      <w:r>
        <w:rPr>
          <w:rFonts w:hint="eastAsia" w:ascii="仿宋_GB2312" w:hAnsi="仿宋" w:eastAsia="仿宋_GB2312" w:cs="仿宋_GB2312"/>
          <w:color w:val="auto"/>
          <w:kern w:val="2"/>
          <w:sz w:val="32"/>
          <w:szCs w:val="32"/>
          <w:highlight w:val="none"/>
          <w:lang w:val="en-US" w:eastAsia="zh-CN" w:bidi="ar-SA"/>
        </w:rPr>
        <w:t>申请人网上报名</w:t>
      </w:r>
      <w:r>
        <w:rPr>
          <w:rFonts w:hint="default" w:ascii="仿宋_GB2312" w:hAnsi="仿宋" w:eastAsia="仿宋_GB2312" w:cs="仿宋_GB2312"/>
          <w:color w:val="auto"/>
          <w:kern w:val="2"/>
          <w:sz w:val="32"/>
          <w:szCs w:val="32"/>
          <w:highlight w:val="none"/>
          <w:lang w:val="en-US" w:eastAsia="zh-CN" w:bidi="ar-SA"/>
        </w:rPr>
        <w:t>普通话信息核验不通过</w:t>
      </w:r>
      <w:r>
        <w:rPr>
          <w:rFonts w:hint="eastAsia" w:ascii="仿宋_GB2312" w:hAnsi="仿宋" w:eastAsia="仿宋_GB2312" w:cs="仿宋_GB2312"/>
          <w:color w:val="auto"/>
          <w:kern w:val="2"/>
          <w:sz w:val="32"/>
          <w:szCs w:val="32"/>
          <w:highlight w:val="none"/>
          <w:lang w:val="en-US" w:eastAsia="zh-CN" w:bidi="ar-SA"/>
        </w:rPr>
        <w:t>的</w:t>
      </w:r>
      <w:r>
        <w:rPr>
          <w:rFonts w:hint="default" w:ascii="仿宋_GB2312" w:hAnsi="仿宋" w:eastAsia="仿宋_GB2312" w:cs="仿宋_GB2312"/>
          <w:color w:val="auto"/>
          <w:kern w:val="2"/>
          <w:sz w:val="32"/>
          <w:szCs w:val="32"/>
          <w:highlight w:val="none"/>
          <w:lang w:val="en-US" w:eastAsia="zh-CN" w:bidi="ar-SA"/>
        </w:rPr>
        <w:t>）</w:t>
      </w:r>
      <w:r>
        <w:rPr>
          <w:rFonts w:hint="eastAsia" w:ascii="仿宋_GB2312" w:hAnsi="仿宋" w:eastAsia="仿宋_GB2312" w:cs="仿宋_GB2312"/>
          <w:color w:val="auto"/>
          <w:kern w:val="2"/>
          <w:sz w:val="32"/>
          <w:szCs w:val="32"/>
          <w:highlight w:val="none"/>
          <w:lang w:val="en-US" w:eastAsia="zh-CN" w:bidi="ar-SA"/>
        </w:rPr>
        <w:t>：扫描上传《</w:t>
      </w:r>
      <w:r>
        <w:rPr>
          <w:rFonts w:hint="default" w:ascii="仿宋_GB2312" w:hAnsi="仿宋" w:eastAsia="仿宋_GB2312" w:cs="仿宋_GB2312"/>
          <w:color w:val="auto"/>
          <w:kern w:val="2"/>
          <w:sz w:val="32"/>
          <w:szCs w:val="32"/>
          <w:highlight w:val="none"/>
          <w:lang w:val="en-US" w:eastAsia="zh-CN" w:bidi="ar-SA"/>
        </w:rPr>
        <w:t>普通话水平测试等级证书</w:t>
      </w:r>
      <w:r>
        <w:rPr>
          <w:rFonts w:hint="eastAsia" w:ascii="仿宋_GB2312" w:hAnsi="仿宋" w:eastAsia="仿宋_GB2312" w:cs="仿宋_GB2312"/>
          <w:color w:val="auto"/>
          <w:kern w:val="2"/>
          <w:sz w:val="32"/>
          <w:szCs w:val="32"/>
          <w:highlight w:val="none"/>
          <w:lang w:val="en-US" w:eastAsia="zh-CN" w:bidi="ar-SA"/>
        </w:rPr>
        <w:t>》</w:t>
      </w:r>
      <w:r>
        <w:rPr>
          <w:rFonts w:hint="default" w:ascii="仿宋_GB2312" w:hAnsi="仿宋" w:eastAsia="仿宋_GB2312" w:cs="仿宋_GB2312"/>
          <w:color w:val="auto"/>
          <w:kern w:val="2"/>
          <w:sz w:val="32"/>
          <w:szCs w:val="32"/>
          <w:highlight w:val="none"/>
          <w:lang w:val="en-US" w:eastAsia="zh-CN" w:bidi="ar-SA"/>
        </w:rPr>
        <w:t>。</w:t>
      </w:r>
    </w:p>
    <w:p w14:paraId="4A39B7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仿宋_GB2312"/>
          <w:b/>
          <w:bCs/>
          <w:color w:val="auto"/>
          <w:kern w:val="2"/>
          <w:sz w:val="32"/>
          <w:szCs w:val="32"/>
          <w:highlight w:val="none"/>
          <w:lang w:val="en-US" w:eastAsia="zh-CN" w:bidi="ar-SA"/>
        </w:rPr>
      </w:pPr>
      <w:r>
        <w:rPr>
          <w:rFonts w:hint="eastAsia" w:ascii="仿宋_GB2312" w:hAnsi="仿宋" w:eastAsia="仿宋_GB2312" w:cs="仿宋_GB2312"/>
          <w:color w:val="auto"/>
          <w:kern w:val="2"/>
          <w:sz w:val="32"/>
          <w:szCs w:val="32"/>
          <w:highlight w:val="none"/>
          <w:lang w:val="en-US" w:eastAsia="zh-CN" w:bidi="ar-SA"/>
        </w:rPr>
        <w:t>5</w:t>
      </w:r>
      <w:r>
        <w:rPr>
          <w:rFonts w:hint="default" w:ascii="仿宋_GB2312" w:hAnsi="仿宋" w:eastAsia="仿宋_GB2312" w:cs="仿宋_GB2312"/>
          <w:color w:val="auto"/>
          <w:kern w:val="2"/>
          <w:sz w:val="32"/>
          <w:szCs w:val="32"/>
          <w:highlight w:val="none"/>
          <w:lang w:val="en-US" w:eastAsia="zh-CN" w:bidi="ar-SA"/>
        </w:rPr>
        <w:t>.体检</w:t>
      </w:r>
      <w:r>
        <w:rPr>
          <w:rFonts w:hint="eastAsia" w:ascii="仿宋_GB2312" w:hAnsi="仿宋" w:eastAsia="仿宋_GB2312" w:cs="仿宋_GB2312"/>
          <w:color w:val="auto"/>
          <w:kern w:val="2"/>
          <w:sz w:val="32"/>
          <w:szCs w:val="32"/>
          <w:highlight w:val="none"/>
          <w:lang w:val="en-US" w:eastAsia="zh-CN" w:bidi="ar-SA"/>
        </w:rPr>
        <w:t>表：申请人可选择菏泽市域内各县区本批次教师资格认定指定医院进行体检，也可选择山东省内其他市本批次教师资格认定指定医院进行体检，体检完成后需上传</w:t>
      </w:r>
      <w:r>
        <w:rPr>
          <w:rFonts w:hint="eastAsia" w:ascii="仿宋_GB2312" w:hAnsi="仿宋" w:eastAsia="仿宋_GB2312" w:cs="仿宋_GB2312"/>
          <w:color w:val="FF0000"/>
          <w:kern w:val="2"/>
          <w:sz w:val="32"/>
          <w:szCs w:val="32"/>
          <w:highlight w:val="none"/>
          <w:lang w:val="en-US" w:eastAsia="zh-CN" w:bidi="ar-SA"/>
        </w:rPr>
        <w:t>医院盖章、</w:t>
      </w:r>
      <w:r>
        <w:rPr>
          <w:rFonts w:hint="eastAsia" w:ascii="仿宋_GB2312" w:hAnsi="仿宋" w:eastAsia="仿宋_GB2312" w:cs="仿宋_GB2312"/>
          <w:color w:val="auto"/>
          <w:kern w:val="2"/>
          <w:sz w:val="32"/>
          <w:szCs w:val="32"/>
          <w:highlight w:val="none"/>
          <w:lang w:val="en-US" w:eastAsia="zh-CN" w:bidi="ar-SA"/>
        </w:rPr>
        <w:t>结论为合格的体检表（具体体检标准、医院要求详见附件4）</w:t>
      </w:r>
      <w:r>
        <w:rPr>
          <w:rFonts w:hint="eastAsia" w:ascii="仿宋_GB2312" w:hAnsi="仿宋" w:eastAsia="仿宋_GB2312" w:cs="仿宋_GB2312"/>
          <w:b/>
          <w:bCs/>
          <w:color w:val="auto"/>
          <w:kern w:val="2"/>
          <w:sz w:val="32"/>
          <w:szCs w:val="32"/>
          <w:highlight w:val="none"/>
          <w:lang w:val="en-US" w:eastAsia="zh-CN" w:bidi="ar-SA"/>
        </w:rPr>
        <w:t>。</w:t>
      </w:r>
    </w:p>
    <w:p w14:paraId="7354228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eastAsia="宋体"/>
          <w:lang w:val="en-US" w:eastAsia="zh-CN"/>
        </w:rPr>
      </w:pPr>
      <w:r>
        <w:rPr>
          <w:rFonts w:hint="eastAsia" w:ascii="仿宋_GB2312" w:hAnsi="仿宋" w:eastAsia="仿宋_GB2312" w:cs="仿宋_GB2312"/>
          <w:color w:val="auto"/>
          <w:kern w:val="2"/>
          <w:sz w:val="32"/>
          <w:szCs w:val="32"/>
          <w:highlight w:val="none"/>
          <w:lang w:val="en-US" w:eastAsia="zh-CN" w:bidi="ar-SA"/>
        </w:rPr>
        <w:t>6</w:t>
      </w:r>
      <w:r>
        <w:rPr>
          <w:rFonts w:hint="default" w:ascii="仿宋_GB2312" w:hAnsi="仿宋" w:eastAsia="仿宋_GB2312" w:cs="仿宋_GB2312"/>
          <w:color w:val="auto"/>
          <w:kern w:val="2"/>
          <w:sz w:val="32"/>
          <w:szCs w:val="32"/>
          <w:highlight w:val="none"/>
          <w:lang w:val="en-US" w:eastAsia="zh-CN" w:bidi="ar-SA"/>
        </w:rPr>
        <w:t>.</w:t>
      </w:r>
      <w:r>
        <w:rPr>
          <w:rFonts w:hint="eastAsia" w:ascii="仿宋_GB2312" w:hAnsi="仿宋" w:eastAsia="仿宋_GB2312" w:cs="仿宋_GB2312"/>
          <w:color w:val="auto"/>
          <w:kern w:val="2"/>
          <w:sz w:val="32"/>
          <w:szCs w:val="32"/>
          <w:highlight w:val="none"/>
          <w:lang w:val="en-US" w:eastAsia="zh-CN" w:bidi="ar-SA"/>
        </w:rPr>
        <w:t>其他：便于认定机构审核其他需要补充的证明材料，非必传。</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E365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4DA22A">
                          <w:pPr>
                            <w:pStyle w:val="2"/>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  \* MERGEFORMAT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w:t>
                          </w:r>
                          <w:r>
                            <w:rPr>
                              <w:rFonts w:hint="eastAsia" w:ascii="宋体" w:hAnsi="宋体" w:eastAsia="宋体" w:cs="宋体"/>
                              <w:color w:val="auto"/>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34DA22A">
                    <w:pPr>
                      <w:pStyle w:val="2"/>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  \* MERGEFORMAT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w:t>
                    </w:r>
                    <w:r>
                      <w:rPr>
                        <w:rFonts w:hint="eastAsia" w:ascii="宋体" w:hAnsi="宋体" w:eastAsia="宋体" w:cs="宋体"/>
                        <w:color w:val="auto"/>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lNjljNjQ3NzczYzkyYmM5MjNlMmI5MTllZDc5MWEifQ=="/>
  </w:docVars>
  <w:rsids>
    <w:rsidRoot w:val="28C072A5"/>
    <w:rsid w:val="01105494"/>
    <w:rsid w:val="013B1FF2"/>
    <w:rsid w:val="068456C5"/>
    <w:rsid w:val="07BC0465"/>
    <w:rsid w:val="07E70257"/>
    <w:rsid w:val="0B072C9C"/>
    <w:rsid w:val="0D837AFA"/>
    <w:rsid w:val="0EE0678A"/>
    <w:rsid w:val="0F7E7D0C"/>
    <w:rsid w:val="124B4A3E"/>
    <w:rsid w:val="13DE445B"/>
    <w:rsid w:val="14F118E9"/>
    <w:rsid w:val="165030EA"/>
    <w:rsid w:val="1A531F49"/>
    <w:rsid w:val="1EAC4C7B"/>
    <w:rsid w:val="229E2B2D"/>
    <w:rsid w:val="22EE6220"/>
    <w:rsid w:val="2417133E"/>
    <w:rsid w:val="268E5AA7"/>
    <w:rsid w:val="26E77DC8"/>
    <w:rsid w:val="28C072A5"/>
    <w:rsid w:val="29830590"/>
    <w:rsid w:val="2B00745C"/>
    <w:rsid w:val="2F154F48"/>
    <w:rsid w:val="2FEE3058"/>
    <w:rsid w:val="336E1274"/>
    <w:rsid w:val="3529303A"/>
    <w:rsid w:val="35B43C28"/>
    <w:rsid w:val="363B16BB"/>
    <w:rsid w:val="3C065483"/>
    <w:rsid w:val="42001107"/>
    <w:rsid w:val="4F3F14EF"/>
    <w:rsid w:val="51A246A4"/>
    <w:rsid w:val="52492BB1"/>
    <w:rsid w:val="525249DC"/>
    <w:rsid w:val="531272A7"/>
    <w:rsid w:val="580D1809"/>
    <w:rsid w:val="58785F5D"/>
    <w:rsid w:val="5A6776CD"/>
    <w:rsid w:val="5A8E4F3F"/>
    <w:rsid w:val="62C66F4B"/>
    <w:rsid w:val="6A5512F0"/>
    <w:rsid w:val="6AAA5546"/>
    <w:rsid w:val="6C373732"/>
    <w:rsid w:val="6C4B7886"/>
    <w:rsid w:val="6CEA6251"/>
    <w:rsid w:val="6E517C55"/>
    <w:rsid w:val="6E766686"/>
    <w:rsid w:val="6EB14883"/>
    <w:rsid w:val="715A5AC5"/>
    <w:rsid w:val="71F907B3"/>
    <w:rsid w:val="72DD7E7A"/>
    <w:rsid w:val="731F3ED7"/>
    <w:rsid w:val="791F6E8F"/>
    <w:rsid w:val="7EB525FE"/>
    <w:rsid w:val="7EF2168F"/>
    <w:rsid w:val="7F7E0E53"/>
    <w:rsid w:val="7FF82D37"/>
    <w:rsid w:val="C76F7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Autospacing="1" w:afterAutospacing="1"/>
      <w:jc w:val="left"/>
    </w:pPr>
    <w:rPr>
      <w:rFonts w:asciiTheme="minorHAnsi" w:hAnsiTheme="minorHAnsi" w:eastAsiaTheme="minorEastAsia"/>
      <w:kern w:val="0"/>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6a1dc3-0118-458f-b98a-752e7e4ef360}">
  <ds:schemaRefs/>
</ds:datastoreItem>
</file>

<file path=docProps/app.xml><?xml version="1.0" encoding="utf-8"?>
<Properties xmlns="http://schemas.openxmlformats.org/officeDocument/2006/extended-properties" xmlns:vt="http://schemas.openxmlformats.org/officeDocument/2006/docPropsVTypes">
  <Template>Normal.dotm</Template>
  <Pages>2</Pages>
  <Words>791</Words>
  <Characters>819</Characters>
  <Lines>0</Lines>
  <Paragraphs>0</Paragraphs>
  <TotalTime>7</TotalTime>
  <ScaleCrop>false</ScaleCrop>
  <LinksUpToDate>false</LinksUpToDate>
  <CharactersWithSpaces>819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2025-03-13T17:52:00Z</dcterms:created>
  <dc:creator>Administrator</dc:creator>
  <cp:lastModifiedBy>幼儿园小学渣</cp:lastModifiedBy>
  <cp:lastPrinted>2025-06-04T00:54:00Z</cp:lastPrinted>
  <dcterms:modified xsi:type="dcterms:W3CDTF">2026-04-01T03:26:10Z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CF70B974B5F44AC481B5518A6546C78B_13</vt:lpwstr>
  </property>
  <property fmtid="{D5CDD505-2E9C-101B-9397-08002B2CF9AE}" pid="4" name="KSOTemplateDocerSaveRecord">
    <vt:lpwstr>eyJoZGlkIjoiMjA4MDZjZjU0ZjU3N2YwZjhhNTdhNjE3NjRmMjc3ODAiLCJ1c2VySWQiOiIxMzIyMDk2NDYxIn0=</vt:lpwstr>
  </property>
</Properties>
</file>