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FC0B"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1B0789C3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7D766E82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27293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right="0" w:firstLine="59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黑体"/>
          <w:spacing w:val="-12"/>
          <w:sz w:val="32"/>
          <w:szCs w:val="32"/>
          <w:lang w:val="en-US" w:eastAsia="zh-CN"/>
        </w:rPr>
        <w:t>一、二氧化硫残留量</w:t>
      </w:r>
    </w:p>
    <w:p w14:paraId="71E2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二氧化硫是食品加工中常用的漂白剂、防腐剂和抗氧化剂，具有漂白、防腐和抗氧化作用。少量二氧化硫进入人体不会对身体健康造成危害，但长期食用二氧化硫超标的食品，对人体健康可能有一定影响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2014）中规定，其他香辛料调味品中不得使用二氧化硫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 w14:paraId="2A3BE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氯氟氰菊酯和高效氯氟氰菊酯</w:t>
      </w:r>
    </w:p>
    <w:p w14:paraId="0FAFD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氯氟氰菊酯和高效氯氟氰菊酯，属拟除虫菊酯类仿生物农药，中等毒性杀虫剂，对害虫和螨类具有强烈的触杀和胃毒作用。少量的农药残留不会引起人体急性中毒，但长期食用氯氟氰菊酯和高效氯氟氰菊酯超标的食品，对人体健康可能有一定影响。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2021）中规定，氯氟氰菊酯和高效氯氟氰菊酯在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韭菜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中的最大残留限量值为0.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mg/kg。</w:t>
      </w:r>
    </w:p>
    <w:p w14:paraId="6400AF8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70" w:lineRule="exact"/>
        <w:ind w:firstLine="640" w:firstLineChars="200"/>
        <w:textAlignment w:val="auto"/>
        <w:rPr>
          <w:rFonts w:eastAsia="黑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ascii="黑体" w:hAnsi="黑体" w:eastAsia="黑体" w:cs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亚硝酸盐（以NO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vertAlign w:val="subscript"/>
        </w:rPr>
        <w:t>2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vertAlign w:val="superscript"/>
        </w:rPr>
        <w:t>-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计）</w:t>
      </w:r>
    </w:p>
    <w:p w14:paraId="77D479D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70" w:lineRule="exact"/>
        <w:ind w:left="0" w:leftChars="0" w:right="0" w:rightChars="0" w:firstLine="640" w:firstLineChars="200"/>
        <w:textAlignment w:val="auto"/>
        <w:outlineLvl w:val="9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</w:rPr>
        <w:t>亚硝酸盐能一定程度上反映水体被污染的情况，若饮用亚硝酸盐严重超标的水可能会引起中毒。《食品安全国家标准 食品中污染物限量》（GB 2762—2017）中规定，包装饮用水（矿泉水除外）中亚硝酸盐（以NO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subscript"/>
        </w:rPr>
        <w:t>2</w:t>
      </w:r>
      <w:r>
        <w:rPr>
          <w:rFonts w:hint="eastAsia" w:eastAsia="仿宋_GB2312" w:cs="Times New Roman"/>
          <w:color w:val="auto"/>
          <w:kern w:val="0"/>
          <w:sz w:val="32"/>
          <w:szCs w:val="32"/>
          <w:vertAlign w:val="superscript"/>
        </w:rPr>
        <w:t>-</w:t>
      </w:r>
      <w:r>
        <w:rPr>
          <w:rFonts w:hint="eastAsia" w:eastAsia="仿宋_GB2312" w:cs="Times New Roman"/>
          <w:color w:val="auto"/>
          <w:kern w:val="0"/>
          <w:sz w:val="32"/>
          <w:szCs w:val="32"/>
        </w:rPr>
        <w:t>计）最大限量值为0.005mg/L。</w:t>
      </w:r>
    </w:p>
    <w:p w14:paraId="16C7449C">
      <w:pPr>
        <w:pStyle w:val="4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MTkzYWE3NTEwOTg0ZTllOGQxY2QxNmE2ODc0ZGIifQ=="/>
  </w:docVars>
  <w:rsids>
    <w:rsidRoot w:val="478B1DF7"/>
    <w:rsid w:val="0A72668F"/>
    <w:rsid w:val="0AD638BD"/>
    <w:rsid w:val="0E1C15B9"/>
    <w:rsid w:val="194F5549"/>
    <w:rsid w:val="316D08F8"/>
    <w:rsid w:val="328C068B"/>
    <w:rsid w:val="37D76D05"/>
    <w:rsid w:val="478B1DF7"/>
    <w:rsid w:val="52370DDD"/>
    <w:rsid w:val="5A7078E1"/>
    <w:rsid w:val="64874518"/>
    <w:rsid w:val="64EC4364"/>
    <w:rsid w:val="71700A9A"/>
    <w:rsid w:val="733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168</Characters>
  <Lines>0</Lines>
  <Paragraphs>0</Paragraphs>
  <TotalTime>0</TotalTime>
  <ScaleCrop>false</ScaleCrop>
  <LinksUpToDate>false</LinksUpToDate>
  <CharactersWithSpaces>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2024-05-11T03:08:00Z</dcterms:created>
  <dc:creator>Lenovo</dc:creator>
  <cp:lastModifiedBy>咸鱼头头.</cp:lastModifiedBy>
  <dcterms:modified xsi:type="dcterms:W3CDTF">2026-03-23T06:23:09Z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58240F8AD2EB47C084696DD794FD6F79_12</vt:lpwstr>
  </property>
  <property fmtid="{D5CDD505-2E9C-101B-9397-08002B2CF9AE}" pid="4" name="KSOTemplateDocerSaveRecord">
    <vt:lpwstr>eyJoZGlkIjoiMWUxMTkzYWE3NTEwOTg0ZTllOGQxY2QxNmE2ODc0ZGIiLCJ1c2VySWQiOiI0NjU4MjE2NDkifQ==</vt:lpwstr>
  </property>
</Properties>
</file>