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E0483">
      <w:pPr>
        <w:spacing w:line="560" w:lineRule="exac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14:paraId="37C08C18">
      <w:pPr>
        <w:spacing w:line="560" w:lineRule="exact"/>
        <w:rPr>
          <w:rFonts w:hint="eastAsia" w:ascii="黑体" w:hAnsi="黑体" w:eastAsia="黑体" w:cs="黑体"/>
          <w:bCs/>
          <w:sz w:val="32"/>
          <w:szCs w:val="32"/>
        </w:rPr>
      </w:pPr>
    </w:p>
    <w:p w14:paraId="136A5421">
      <w:pPr>
        <w:spacing w:line="560" w:lineRule="exact"/>
        <w:ind w:firstLine="440" w:firstLineChars="100"/>
        <w:jc w:val="center"/>
        <w:rPr>
          <w:rFonts w:hint="eastAsia" w:ascii="方正小标宋简体" w:hAnsi="方正大标宋简体" w:eastAsia="方正小标宋简体" w:cs="方正大标宋简体"/>
          <w:bCs/>
          <w:sz w:val="44"/>
          <w:szCs w:val="44"/>
        </w:rPr>
      </w:pPr>
      <w:bookmarkStart w:id="0" w:name="_GoBack"/>
      <w:r>
        <w:rPr>
          <w:rFonts w:hint="eastAsia" w:ascii="方正小标宋简体" w:hAnsi="方正大标宋简体" w:eastAsia="方正小标宋简体" w:cs="方正大标宋简体"/>
          <w:bCs/>
          <w:sz w:val="44"/>
          <w:szCs w:val="44"/>
          <w:lang w:val="en-US" w:eastAsia="zh-CN"/>
        </w:rPr>
        <w:t>曹县</w:t>
      </w:r>
      <w:r>
        <w:rPr>
          <w:rFonts w:hint="eastAsia" w:ascii="方正小标宋简体" w:hAnsi="方正大标宋简体" w:eastAsia="方正小标宋简体" w:cs="方正大标宋简体"/>
          <w:bCs/>
          <w:sz w:val="44"/>
          <w:szCs w:val="44"/>
        </w:rPr>
        <w:t>县乡“属地管理”事项主体责任和配合责任清单</w:t>
      </w:r>
    </w:p>
    <w:bookmarkEnd w:id="0"/>
    <w:tbl>
      <w:tblPr>
        <w:tblStyle w:val="2"/>
        <w:tblW w:w="137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5"/>
        <w:gridCol w:w="875"/>
        <w:gridCol w:w="1192"/>
        <w:gridCol w:w="3541"/>
        <w:gridCol w:w="3565"/>
        <w:gridCol w:w="1720"/>
        <w:gridCol w:w="620"/>
        <w:gridCol w:w="518"/>
        <w:gridCol w:w="535"/>
        <w:gridCol w:w="585"/>
      </w:tblGrid>
      <w:tr w14:paraId="27DF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blHeader/>
        </w:trPr>
        <w:tc>
          <w:tcPr>
            <w:tcW w:w="635" w:type="dxa"/>
            <w:vMerge w:val="restart"/>
            <w:noWrap w:val="0"/>
            <w:vAlign w:val="center"/>
          </w:tcPr>
          <w:p w14:paraId="2962A0AF">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序号</w:t>
            </w:r>
          </w:p>
        </w:tc>
        <w:tc>
          <w:tcPr>
            <w:tcW w:w="875" w:type="dxa"/>
            <w:vMerge w:val="restart"/>
            <w:noWrap w:val="0"/>
            <w:vAlign w:val="center"/>
          </w:tcPr>
          <w:p w14:paraId="6A33BCAA">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类别</w:t>
            </w:r>
          </w:p>
        </w:tc>
        <w:tc>
          <w:tcPr>
            <w:tcW w:w="1192" w:type="dxa"/>
            <w:vMerge w:val="restart"/>
            <w:noWrap w:val="0"/>
            <w:vAlign w:val="center"/>
          </w:tcPr>
          <w:p w14:paraId="6491DF9B">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具体事项</w:t>
            </w:r>
          </w:p>
        </w:tc>
        <w:tc>
          <w:tcPr>
            <w:tcW w:w="3541" w:type="dxa"/>
            <w:vMerge w:val="restart"/>
            <w:noWrap w:val="0"/>
            <w:vAlign w:val="center"/>
          </w:tcPr>
          <w:p w14:paraId="50E11665">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县级部门职责</w:t>
            </w:r>
          </w:p>
        </w:tc>
        <w:tc>
          <w:tcPr>
            <w:tcW w:w="3565" w:type="dxa"/>
            <w:vMerge w:val="restart"/>
            <w:noWrap w:val="0"/>
            <w:vAlign w:val="center"/>
          </w:tcPr>
          <w:p w14:paraId="11478C21">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乡镇（街道）职责</w:t>
            </w:r>
          </w:p>
        </w:tc>
        <w:tc>
          <w:tcPr>
            <w:tcW w:w="1720" w:type="dxa"/>
            <w:vMerge w:val="restart"/>
            <w:noWrap w:val="0"/>
            <w:vAlign w:val="center"/>
          </w:tcPr>
          <w:p w14:paraId="6D936268">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法律法规</w:t>
            </w:r>
          </w:p>
          <w:p w14:paraId="0A8A6DAC">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及文件依据</w:t>
            </w:r>
          </w:p>
        </w:tc>
        <w:tc>
          <w:tcPr>
            <w:tcW w:w="1138" w:type="dxa"/>
            <w:gridSpan w:val="2"/>
            <w:noWrap w:val="0"/>
            <w:vAlign w:val="center"/>
          </w:tcPr>
          <w:p w14:paraId="48BD2ADB">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主体责任</w:t>
            </w:r>
          </w:p>
        </w:tc>
        <w:tc>
          <w:tcPr>
            <w:tcW w:w="1120" w:type="dxa"/>
            <w:gridSpan w:val="2"/>
            <w:noWrap w:val="0"/>
            <w:vAlign w:val="center"/>
          </w:tcPr>
          <w:p w14:paraId="3B915518">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配合责任</w:t>
            </w:r>
          </w:p>
        </w:tc>
      </w:tr>
      <w:tr w14:paraId="3B62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blHeader/>
        </w:trPr>
        <w:tc>
          <w:tcPr>
            <w:tcW w:w="635" w:type="dxa"/>
            <w:vMerge w:val="continue"/>
            <w:noWrap w:val="0"/>
            <w:vAlign w:val="center"/>
          </w:tcPr>
          <w:p w14:paraId="7A7BCDF3">
            <w:pPr>
              <w:spacing w:line="240" w:lineRule="exact"/>
              <w:jc w:val="center"/>
              <w:rPr>
                <w:rFonts w:hint="eastAsia" w:ascii="黑体" w:hAnsi="黑体" w:eastAsia="黑体" w:cs="黑体"/>
                <w:bCs/>
                <w:sz w:val="18"/>
                <w:szCs w:val="18"/>
              </w:rPr>
            </w:pPr>
          </w:p>
        </w:tc>
        <w:tc>
          <w:tcPr>
            <w:tcW w:w="875" w:type="dxa"/>
            <w:vMerge w:val="continue"/>
            <w:noWrap w:val="0"/>
            <w:vAlign w:val="center"/>
          </w:tcPr>
          <w:p w14:paraId="6236607F">
            <w:pPr>
              <w:spacing w:line="240" w:lineRule="exact"/>
              <w:jc w:val="center"/>
              <w:rPr>
                <w:rFonts w:hint="eastAsia" w:ascii="黑体" w:hAnsi="黑体" w:eastAsia="黑体" w:cs="黑体"/>
                <w:bCs/>
                <w:sz w:val="18"/>
                <w:szCs w:val="18"/>
              </w:rPr>
            </w:pPr>
          </w:p>
        </w:tc>
        <w:tc>
          <w:tcPr>
            <w:tcW w:w="1192" w:type="dxa"/>
            <w:vMerge w:val="continue"/>
            <w:noWrap w:val="0"/>
            <w:vAlign w:val="center"/>
          </w:tcPr>
          <w:p w14:paraId="528B8479">
            <w:pPr>
              <w:spacing w:line="240" w:lineRule="exact"/>
              <w:jc w:val="center"/>
              <w:rPr>
                <w:rFonts w:hint="eastAsia" w:ascii="黑体" w:hAnsi="黑体" w:eastAsia="黑体" w:cs="黑体"/>
                <w:bCs/>
                <w:sz w:val="18"/>
                <w:szCs w:val="18"/>
              </w:rPr>
            </w:pPr>
          </w:p>
        </w:tc>
        <w:tc>
          <w:tcPr>
            <w:tcW w:w="3541" w:type="dxa"/>
            <w:vMerge w:val="continue"/>
            <w:noWrap w:val="0"/>
            <w:vAlign w:val="center"/>
          </w:tcPr>
          <w:p w14:paraId="5E378AAA">
            <w:pPr>
              <w:spacing w:line="240" w:lineRule="exact"/>
              <w:jc w:val="center"/>
              <w:rPr>
                <w:rFonts w:hint="eastAsia" w:ascii="黑体" w:hAnsi="黑体" w:eastAsia="黑体" w:cs="黑体"/>
                <w:bCs/>
                <w:sz w:val="18"/>
                <w:szCs w:val="18"/>
              </w:rPr>
            </w:pPr>
          </w:p>
        </w:tc>
        <w:tc>
          <w:tcPr>
            <w:tcW w:w="3565" w:type="dxa"/>
            <w:vMerge w:val="continue"/>
            <w:noWrap w:val="0"/>
            <w:vAlign w:val="center"/>
          </w:tcPr>
          <w:p w14:paraId="460F4624">
            <w:pPr>
              <w:spacing w:line="240" w:lineRule="exact"/>
              <w:jc w:val="center"/>
              <w:rPr>
                <w:rFonts w:hint="eastAsia" w:ascii="黑体" w:hAnsi="黑体" w:eastAsia="黑体" w:cs="黑体"/>
                <w:bCs/>
                <w:sz w:val="18"/>
                <w:szCs w:val="18"/>
              </w:rPr>
            </w:pPr>
          </w:p>
        </w:tc>
        <w:tc>
          <w:tcPr>
            <w:tcW w:w="1720" w:type="dxa"/>
            <w:vMerge w:val="continue"/>
            <w:noWrap w:val="0"/>
            <w:vAlign w:val="center"/>
          </w:tcPr>
          <w:p w14:paraId="147F7F76">
            <w:pPr>
              <w:spacing w:line="240" w:lineRule="exact"/>
              <w:jc w:val="center"/>
              <w:rPr>
                <w:rFonts w:hint="eastAsia" w:ascii="黑体" w:hAnsi="黑体" w:eastAsia="黑体" w:cs="黑体"/>
                <w:bCs/>
                <w:sz w:val="18"/>
                <w:szCs w:val="18"/>
              </w:rPr>
            </w:pPr>
          </w:p>
        </w:tc>
        <w:tc>
          <w:tcPr>
            <w:tcW w:w="620" w:type="dxa"/>
            <w:noWrap w:val="0"/>
            <w:vAlign w:val="center"/>
          </w:tcPr>
          <w:p w14:paraId="071E8C03">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部门</w:t>
            </w:r>
          </w:p>
        </w:tc>
        <w:tc>
          <w:tcPr>
            <w:tcW w:w="518" w:type="dxa"/>
            <w:noWrap w:val="0"/>
            <w:vAlign w:val="center"/>
          </w:tcPr>
          <w:p w14:paraId="68519E2E">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镇街</w:t>
            </w:r>
          </w:p>
        </w:tc>
        <w:tc>
          <w:tcPr>
            <w:tcW w:w="535" w:type="dxa"/>
            <w:noWrap w:val="0"/>
            <w:vAlign w:val="center"/>
          </w:tcPr>
          <w:p w14:paraId="13B91169">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部门</w:t>
            </w:r>
          </w:p>
        </w:tc>
        <w:tc>
          <w:tcPr>
            <w:tcW w:w="585" w:type="dxa"/>
            <w:noWrap w:val="0"/>
            <w:vAlign w:val="center"/>
          </w:tcPr>
          <w:p w14:paraId="0F6C37C9">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镇街</w:t>
            </w:r>
          </w:p>
        </w:tc>
      </w:tr>
      <w:tr w14:paraId="253A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trPr>
        <w:tc>
          <w:tcPr>
            <w:tcW w:w="635" w:type="dxa"/>
            <w:noWrap w:val="0"/>
            <w:vAlign w:val="center"/>
          </w:tcPr>
          <w:p w14:paraId="73614BB4">
            <w:pPr>
              <w:spacing w:line="240" w:lineRule="exact"/>
              <w:jc w:val="center"/>
              <w:rPr>
                <w:rFonts w:hint="eastAsia" w:ascii="宋体" w:hAnsi="宋体" w:cs="宋体"/>
                <w:bCs/>
                <w:sz w:val="18"/>
                <w:szCs w:val="18"/>
              </w:rPr>
            </w:pPr>
            <w:r>
              <w:rPr>
                <w:rFonts w:hint="eastAsia" w:ascii="宋体" w:hAnsi="宋体" w:cs="宋体"/>
                <w:bCs/>
                <w:sz w:val="18"/>
                <w:szCs w:val="18"/>
              </w:rPr>
              <w:t>1</w:t>
            </w:r>
          </w:p>
        </w:tc>
        <w:tc>
          <w:tcPr>
            <w:tcW w:w="875" w:type="dxa"/>
            <w:vMerge w:val="restart"/>
            <w:noWrap w:val="0"/>
            <w:vAlign w:val="center"/>
          </w:tcPr>
          <w:p w14:paraId="05AE7332">
            <w:pPr>
              <w:spacing w:line="240" w:lineRule="exact"/>
              <w:jc w:val="center"/>
              <w:rPr>
                <w:rFonts w:hint="eastAsia" w:ascii="宋体" w:hAnsi="宋体" w:cs="宋体"/>
                <w:bCs/>
                <w:sz w:val="18"/>
                <w:szCs w:val="18"/>
              </w:rPr>
            </w:pPr>
            <w:r>
              <w:rPr>
                <w:rFonts w:hint="eastAsia" w:ascii="宋体" w:hAnsi="宋体" w:cs="宋体"/>
                <w:bCs/>
                <w:sz w:val="18"/>
                <w:szCs w:val="18"/>
              </w:rPr>
              <w:t>自然资源</w:t>
            </w:r>
          </w:p>
        </w:tc>
        <w:tc>
          <w:tcPr>
            <w:tcW w:w="1192" w:type="dxa"/>
            <w:noWrap w:val="0"/>
            <w:vAlign w:val="center"/>
          </w:tcPr>
          <w:p w14:paraId="3DF9CE81">
            <w:pPr>
              <w:spacing w:line="240" w:lineRule="exact"/>
              <w:rPr>
                <w:rFonts w:hint="eastAsia" w:ascii="宋体" w:hAnsi="宋体" w:cs="宋体"/>
                <w:bCs/>
                <w:sz w:val="18"/>
                <w:szCs w:val="18"/>
              </w:rPr>
            </w:pPr>
            <w:r>
              <w:rPr>
                <w:rFonts w:hint="eastAsia" w:ascii="宋体" w:hAnsi="宋体" w:cs="宋体"/>
                <w:bCs/>
                <w:sz w:val="18"/>
                <w:szCs w:val="18"/>
              </w:rPr>
              <w:t>对国土卫片发现违法建设行为的监管执法</w:t>
            </w:r>
          </w:p>
        </w:tc>
        <w:tc>
          <w:tcPr>
            <w:tcW w:w="3541" w:type="dxa"/>
            <w:noWrap w:val="0"/>
            <w:vAlign w:val="center"/>
          </w:tcPr>
          <w:p w14:paraId="715E6C2B">
            <w:pPr>
              <w:spacing w:line="240" w:lineRule="exact"/>
              <w:rPr>
                <w:rFonts w:hint="eastAsia" w:ascii="宋体" w:hAnsi="宋体" w:cs="宋体"/>
                <w:bCs/>
                <w:sz w:val="18"/>
                <w:szCs w:val="18"/>
              </w:rPr>
            </w:pPr>
            <w:r>
              <w:rPr>
                <w:rFonts w:hint="eastAsia" w:ascii="宋体" w:hAnsi="宋体" w:cs="宋体"/>
                <w:bCs/>
                <w:sz w:val="18"/>
                <w:szCs w:val="18"/>
              </w:rPr>
              <w:t>自然资源和规划部门负责接到上级卫片信息后，对卫片进行对比甄别、实地核实认定，确定违法建设名单后，连同相关资料移交相关执法机构依法查处。</w:t>
            </w:r>
          </w:p>
        </w:tc>
        <w:tc>
          <w:tcPr>
            <w:tcW w:w="3565" w:type="dxa"/>
            <w:noWrap w:val="0"/>
            <w:vAlign w:val="center"/>
          </w:tcPr>
          <w:p w14:paraId="1D31F304">
            <w:pPr>
              <w:spacing w:line="240" w:lineRule="exact"/>
              <w:rPr>
                <w:rFonts w:hint="eastAsia" w:ascii="宋体" w:hAnsi="宋体" w:cs="宋体"/>
                <w:bCs/>
                <w:sz w:val="18"/>
                <w:szCs w:val="18"/>
              </w:rPr>
            </w:pPr>
            <w:r>
              <w:rPr>
                <w:rFonts w:hint="eastAsia" w:ascii="宋体" w:hAnsi="宋体" w:cs="宋体"/>
                <w:bCs/>
                <w:sz w:val="18"/>
                <w:szCs w:val="18"/>
              </w:rPr>
              <w:t>配合自然资源和规划部门对卫片信息进行实地核查，协助相关执法部门对违法者下达限期整改通知书，对逾期未整改到位的配合做好执法相关秩序维护等工作。</w:t>
            </w:r>
          </w:p>
        </w:tc>
        <w:tc>
          <w:tcPr>
            <w:tcW w:w="1720" w:type="dxa"/>
            <w:noWrap w:val="0"/>
            <w:vAlign w:val="center"/>
          </w:tcPr>
          <w:p w14:paraId="45A9C088">
            <w:pPr>
              <w:spacing w:line="240" w:lineRule="exact"/>
              <w:jc w:val="center"/>
              <w:rPr>
                <w:rFonts w:hint="eastAsia" w:ascii="宋体" w:hAnsi="宋体" w:cs="宋体"/>
                <w:bCs/>
                <w:sz w:val="18"/>
                <w:szCs w:val="18"/>
              </w:rPr>
            </w:pPr>
            <w:r>
              <w:rPr>
                <w:rFonts w:hint="eastAsia" w:ascii="宋体" w:hAnsi="宋体" w:cs="宋体"/>
                <w:bCs/>
                <w:sz w:val="18"/>
                <w:szCs w:val="18"/>
              </w:rPr>
              <w:t>《土地管理法》</w:t>
            </w:r>
          </w:p>
          <w:p w14:paraId="37541CAA">
            <w:pPr>
              <w:spacing w:line="240" w:lineRule="exact"/>
              <w:jc w:val="center"/>
              <w:rPr>
                <w:rFonts w:hint="eastAsia" w:ascii="宋体" w:hAnsi="宋体" w:cs="宋体"/>
                <w:bCs/>
                <w:sz w:val="18"/>
                <w:szCs w:val="18"/>
              </w:rPr>
            </w:pPr>
            <w:r>
              <w:rPr>
                <w:rFonts w:hint="eastAsia" w:ascii="宋体" w:hAnsi="宋体" w:cs="宋体"/>
                <w:bCs/>
                <w:sz w:val="18"/>
                <w:szCs w:val="18"/>
              </w:rPr>
              <w:t>《城乡规划法》</w:t>
            </w:r>
          </w:p>
        </w:tc>
        <w:tc>
          <w:tcPr>
            <w:tcW w:w="620" w:type="dxa"/>
            <w:noWrap w:val="0"/>
            <w:vAlign w:val="center"/>
          </w:tcPr>
          <w:p w14:paraId="5852C2A7">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739EF8DC">
            <w:pPr>
              <w:spacing w:line="240" w:lineRule="exact"/>
              <w:jc w:val="center"/>
              <w:rPr>
                <w:rFonts w:hint="eastAsia" w:ascii="仿宋" w:hAnsi="仿宋" w:eastAsia="仿宋" w:cs="宋体"/>
                <w:bCs/>
                <w:sz w:val="18"/>
                <w:szCs w:val="18"/>
              </w:rPr>
            </w:pPr>
          </w:p>
        </w:tc>
        <w:tc>
          <w:tcPr>
            <w:tcW w:w="535" w:type="dxa"/>
            <w:noWrap w:val="0"/>
            <w:vAlign w:val="center"/>
          </w:tcPr>
          <w:p w14:paraId="43DF3F6E">
            <w:pPr>
              <w:spacing w:line="240" w:lineRule="exact"/>
              <w:jc w:val="center"/>
              <w:rPr>
                <w:rFonts w:hint="eastAsia" w:ascii="仿宋" w:hAnsi="仿宋" w:eastAsia="仿宋" w:cs="宋体"/>
                <w:bCs/>
                <w:sz w:val="18"/>
                <w:szCs w:val="18"/>
              </w:rPr>
            </w:pPr>
          </w:p>
        </w:tc>
        <w:tc>
          <w:tcPr>
            <w:tcW w:w="585" w:type="dxa"/>
            <w:noWrap w:val="0"/>
            <w:vAlign w:val="center"/>
          </w:tcPr>
          <w:p w14:paraId="422743FD">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07D3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6" w:hRule="atLeast"/>
        </w:trPr>
        <w:tc>
          <w:tcPr>
            <w:tcW w:w="635" w:type="dxa"/>
            <w:noWrap w:val="0"/>
            <w:vAlign w:val="center"/>
          </w:tcPr>
          <w:p w14:paraId="2F72195F">
            <w:pPr>
              <w:spacing w:line="240" w:lineRule="exact"/>
              <w:jc w:val="center"/>
              <w:rPr>
                <w:rFonts w:hint="eastAsia" w:ascii="宋体" w:hAnsi="宋体" w:cs="宋体"/>
                <w:bCs/>
                <w:sz w:val="18"/>
                <w:szCs w:val="18"/>
              </w:rPr>
            </w:pPr>
            <w:r>
              <w:rPr>
                <w:rFonts w:hint="eastAsia" w:ascii="宋体" w:hAnsi="宋体" w:cs="宋体"/>
                <w:bCs/>
                <w:sz w:val="18"/>
                <w:szCs w:val="18"/>
              </w:rPr>
              <w:t>2</w:t>
            </w:r>
          </w:p>
        </w:tc>
        <w:tc>
          <w:tcPr>
            <w:tcW w:w="875" w:type="dxa"/>
            <w:vMerge w:val="continue"/>
            <w:noWrap w:val="0"/>
            <w:vAlign w:val="center"/>
          </w:tcPr>
          <w:p w14:paraId="17404445">
            <w:pPr>
              <w:spacing w:line="240" w:lineRule="exact"/>
              <w:jc w:val="center"/>
              <w:rPr>
                <w:rFonts w:hint="eastAsia" w:ascii="宋体" w:hAnsi="宋体" w:cs="宋体"/>
                <w:bCs/>
                <w:sz w:val="18"/>
                <w:szCs w:val="18"/>
              </w:rPr>
            </w:pPr>
          </w:p>
        </w:tc>
        <w:tc>
          <w:tcPr>
            <w:tcW w:w="1192" w:type="dxa"/>
            <w:noWrap w:val="0"/>
            <w:vAlign w:val="center"/>
          </w:tcPr>
          <w:p w14:paraId="51B35C99">
            <w:pPr>
              <w:spacing w:line="240" w:lineRule="exact"/>
              <w:rPr>
                <w:rFonts w:hint="eastAsia" w:ascii="宋体" w:hAnsi="宋体" w:cs="宋体"/>
                <w:bCs/>
                <w:sz w:val="18"/>
                <w:szCs w:val="18"/>
              </w:rPr>
            </w:pPr>
            <w:r>
              <w:rPr>
                <w:rFonts w:hint="eastAsia" w:ascii="宋体" w:hAnsi="宋体" w:cs="宋体"/>
                <w:bCs/>
                <w:sz w:val="18"/>
                <w:szCs w:val="18"/>
              </w:rPr>
              <w:t>对国土卫片外违法建设行为的日常监管、违法认定和执法</w:t>
            </w:r>
          </w:p>
        </w:tc>
        <w:tc>
          <w:tcPr>
            <w:tcW w:w="3541" w:type="dxa"/>
            <w:noWrap w:val="0"/>
            <w:vAlign w:val="center"/>
          </w:tcPr>
          <w:p w14:paraId="2E1F8F7A">
            <w:pPr>
              <w:spacing w:line="240" w:lineRule="exact"/>
              <w:rPr>
                <w:rFonts w:hint="eastAsia" w:ascii="宋体" w:hAnsi="宋体" w:cs="宋体"/>
                <w:bCs/>
                <w:sz w:val="18"/>
                <w:szCs w:val="18"/>
              </w:rPr>
            </w:pPr>
            <w:r>
              <w:rPr>
                <w:rFonts w:hint="eastAsia" w:ascii="宋体" w:hAnsi="宋体" w:cs="宋体"/>
                <w:bCs/>
                <w:sz w:val="18"/>
                <w:szCs w:val="18"/>
              </w:rPr>
              <w:t>自然资源和规划部门负责对乡镇土地利用规划、基本农田保护情况进行摸底排查，发现或接到乡镇（街道）问题线索后进行实地核实认定，确认违法的连同相关资料移交相关执法机构依法查处。</w:t>
            </w:r>
          </w:p>
        </w:tc>
        <w:tc>
          <w:tcPr>
            <w:tcW w:w="3565" w:type="dxa"/>
            <w:noWrap w:val="0"/>
            <w:vAlign w:val="center"/>
          </w:tcPr>
          <w:p w14:paraId="0B4D21B9">
            <w:pPr>
              <w:spacing w:line="220" w:lineRule="exact"/>
              <w:rPr>
                <w:rFonts w:hint="eastAsia" w:ascii="宋体" w:hAnsi="宋体" w:cs="宋体"/>
                <w:bCs/>
                <w:sz w:val="18"/>
                <w:szCs w:val="18"/>
              </w:rPr>
            </w:pPr>
            <w:r>
              <w:rPr>
                <w:rFonts w:hint="eastAsia" w:ascii="宋体" w:hAnsi="宋体" w:cs="宋体"/>
                <w:bCs/>
                <w:sz w:val="18"/>
                <w:szCs w:val="18"/>
              </w:rPr>
              <w:t>统筹乡镇（街道）、村（社区）网格监管力量，对辖区内规划、土地违法行为进行日常巡查，做好日常规划建设、耕地保护的宣传工作；发现卫片以外的违法线索进行初步核实、及时劝告制止，并按约定时限上报有关部门，协助做好执法相关秩序维护等工作。</w:t>
            </w:r>
          </w:p>
        </w:tc>
        <w:tc>
          <w:tcPr>
            <w:tcW w:w="1720" w:type="dxa"/>
            <w:noWrap w:val="0"/>
            <w:vAlign w:val="center"/>
          </w:tcPr>
          <w:p w14:paraId="6316A6F0">
            <w:pPr>
              <w:spacing w:line="220" w:lineRule="exact"/>
              <w:jc w:val="center"/>
              <w:rPr>
                <w:rFonts w:hint="eastAsia" w:ascii="宋体" w:hAnsi="宋体" w:cs="宋体"/>
                <w:bCs/>
                <w:sz w:val="18"/>
                <w:szCs w:val="18"/>
              </w:rPr>
            </w:pPr>
            <w:r>
              <w:rPr>
                <w:rFonts w:hint="eastAsia" w:ascii="宋体" w:hAnsi="宋体" w:cs="宋体"/>
                <w:bCs/>
                <w:sz w:val="18"/>
                <w:szCs w:val="18"/>
              </w:rPr>
              <w:t>《土地管理法》</w:t>
            </w:r>
          </w:p>
          <w:p w14:paraId="5AE3EC7D">
            <w:pPr>
              <w:spacing w:line="220" w:lineRule="exact"/>
              <w:jc w:val="center"/>
              <w:rPr>
                <w:rFonts w:hint="eastAsia" w:ascii="宋体" w:hAnsi="宋体" w:cs="宋体"/>
                <w:bCs/>
                <w:sz w:val="18"/>
                <w:szCs w:val="18"/>
              </w:rPr>
            </w:pPr>
            <w:r>
              <w:rPr>
                <w:rFonts w:hint="eastAsia" w:ascii="宋体" w:hAnsi="宋体" w:cs="宋体"/>
                <w:bCs/>
                <w:sz w:val="18"/>
                <w:szCs w:val="18"/>
              </w:rPr>
              <w:t>《城乡规划法》</w:t>
            </w:r>
          </w:p>
        </w:tc>
        <w:tc>
          <w:tcPr>
            <w:tcW w:w="620" w:type="dxa"/>
            <w:noWrap w:val="0"/>
            <w:vAlign w:val="center"/>
          </w:tcPr>
          <w:p w14:paraId="12DB1199">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2974ADBF">
            <w:pPr>
              <w:spacing w:line="240" w:lineRule="exact"/>
              <w:jc w:val="center"/>
              <w:rPr>
                <w:rFonts w:hint="eastAsia" w:ascii="仿宋" w:hAnsi="仿宋" w:eastAsia="仿宋" w:cs="宋体"/>
                <w:bCs/>
                <w:sz w:val="18"/>
                <w:szCs w:val="18"/>
              </w:rPr>
            </w:pPr>
          </w:p>
        </w:tc>
        <w:tc>
          <w:tcPr>
            <w:tcW w:w="535" w:type="dxa"/>
            <w:noWrap w:val="0"/>
            <w:vAlign w:val="center"/>
          </w:tcPr>
          <w:p w14:paraId="651593FD">
            <w:pPr>
              <w:spacing w:line="240" w:lineRule="exact"/>
              <w:jc w:val="center"/>
              <w:rPr>
                <w:rFonts w:hint="eastAsia" w:ascii="仿宋" w:hAnsi="仿宋" w:eastAsia="仿宋" w:cs="宋体"/>
                <w:bCs/>
                <w:sz w:val="18"/>
                <w:szCs w:val="18"/>
              </w:rPr>
            </w:pPr>
          </w:p>
        </w:tc>
        <w:tc>
          <w:tcPr>
            <w:tcW w:w="585" w:type="dxa"/>
            <w:noWrap w:val="0"/>
            <w:vAlign w:val="center"/>
          </w:tcPr>
          <w:p w14:paraId="08710D21">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0C9A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4" w:hRule="atLeast"/>
        </w:trPr>
        <w:tc>
          <w:tcPr>
            <w:tcW w:w="635" w:type="dxa"/>
            <w:noWrap w:val="0"/>
            <w:vAlign w:val="center"/>
          </w:tcPr>
          <w:p w14:paraId="55E8EFCF">
            <w:pPr>
              <w:spacing w:line="240" w:lineRule="exact"/>
              <w:jc w:val="center"/>
              <w:rPr>
                <w:rFonts w:hint="eastAsia" w:ascii="宋体" w:hAnsi="宋体" w:cs="宋体"/>
                <w:bCs/>
                <w:sz w:val="18"/>
                <w:szCs w:val="18"/>
              </w:rPr>
            </w:pPr>
            <w:r>
              <w:rPr>
                <w:rFonts w:hint="eastAsia" w:ascii="宋体" w:hAnsi="宋体" w:cs="宋体"/>
                <w:bCs/>
                <w:sz w:val="18"/>
                <w:szCs w:val="18"/>
              </w:rPr>
              <w:t>3</w:t>
            </w:r>
          </w:p>
        </w:tc>
        <w:tc>
          <w:tcPr>
            <w:tcW w:w="875" w:type="dxa"/>
            <w:vMerge w:val="continue"/>
            <w:noWrap w:val="0"/>
            <w:vAlign w:val="center"/>
          </w:tcPr>
          <w:p w14:paraId="039B5FCB">
            <w:pPr>
              <w:spacing w:line="240" w:lineRule="exact"/>
              <w:jc w:val="center"/>
              <w:rPr>
                <w:rFonts w:hint="eastAsia" w:ascii="宋体" w:hAnsi="宋体" w:cs="宋体"/>
                <w:bCs/>
                <w:sz w:val="18"/>
                <w:szCs w:val="18"/>
              </w:rPr>
            </w:pPr>
          </w:p>
        </w:tc>
        <w:tc>
          <w:tcPr>
            <w:tcW w:w="1192" w:type="dxa"/>
            <w:noWrap w:val="0"/>
            <w:vAlign w:val="center"/>
          </w:tcPr>
          <w:p w14:paraId="4D6B2FF6">
            <w:pPr>
              <w:spacing w:line="240" w:lineRule="exact"/>
              <w:rPr>
                <w:rFonts w:hint="eastAsia" w:ascii="宋体" w:hAnsi="宋体" w:cs="宋体"/>
                <w:bCs/>
                <w:sz w:val="18"/>
                <w:szCs w:val="18"/>
              </w:rPr>
            </w:pPr>
            <w:r>
              <w:rPr>
                <w:rFonts w:hint="eastAsia" w:ascii="宋体" w:hAnsi="宋体" w:cs="宋体"/>
                <w:bCs/>
                <w:sz w:val="18"/>
                <w:szCs w:val="18"/>
              </w:rPr>
              <w:t>对非法占用、破坏耕地行为的监管执法</w:t>
            </w:r>
          </w:p>
        </w:tc>
        <w:tc>
          <w:tcPr>
            <w:tcW w:w="3541" w:type="dxa"/>
            <w:noWrap w:val="0"/>
            <w:vAlign w:val="center"/>
          </w:tcPr>
          <w:p w14:paraId="5C19C9AE">
            <w:pPr>
              <w:spacing w:line="240" w:lineRule="exact"/>
              <w:rPr>
                <w:rFonts w:hint="eastAsia" w:ascii="宋体" w:hAnsi="宋体" w:cs="宋体"/>
                <w:bCs/>
                <w:sz w:val="18"/>
                <w:szCs w:val="18"/>
              </w:rPr>
            </w:pPr>
            <w:r>
              <w:rPr>
                <w:rFonts w:hint="eastAsia" w:ascii="宋体" w:hAnsi="宋体" w:cs="宋体"/>
                <w:bCs/>
                <w:sz w:val="18"/>
                <w:szCs w:val="18"/>
              </w:rPr>
              <w:t>自然资源和规划部门负责对县域内耕地利用情况开展摸底排查，对发现或接到举报的非法占用、破坏耕地等违法行为派人现场审查认定，根据需要可申请市级自然资源和规划部门出具耕地破坏程度鉴定结论，连同有关材料移交相关执法机构依法查处，涉嫌犯罪的移交公安机关依法追究刑事责任。建立案件处理通报制度，相关情况及时通报告知有关部门和乡镇（街道）。</w:t>
            </w:r>
          </w:p>
        </w:tc>
        <w:tc>
          <w:tcPr>
            <w:tcW w:w="3565" w:type="dxa"/>
            <w:noWrap w:val="0"/>
            <w:vAlign w:val="center"/>
          </w:tcPr>
          <w:p w14:paraId="0D80B166">
            <w:pPr>
              <w:spacing w:line="220" w:lineRule="exact"/>
              <w:rPr>
                <w:rFonts w:hint="eastAsia" w:ascii="宋体" w:hAnsi="宋体" w:cs="宋体"/>
                <w:bCs/>
                <w:sz w:val="18"/>
                <w:szCs w:val="18"/>
              </w:rPr>
            </w:pPr>
            <w:r>
              <w:rPr>
                <w:rFonts w:hint="eastAsia" w:ascii="宋体" w:hAnsi="宋体" w:cs="宋体"/>
                <w:bCs/>
                <w:sz w:val="18"/>
                <w:szCs w:val="18"/>
              </w:rPr>
              <w:t>对辖区内非法占用、破坏耕地问题进行全面排查，建立工作台账，发现违法违规行为及时劝告制止，并按规定时限上报有关部门，协助做好执法相关工作。</w:t>
            </w:r>
          </w:p>
        </w:tc>
        <w:tc>
          <w:tcPr>
            <w:tcW w:w="1720" w:type="dxa"/>
            <w:noWrap w:val="0"/>
            <w:vAlign w:val="center"/>
          </w:tcPr>
          <w:p w14:paraId="656BC50D">
            <w:pPr>
              <w:spacing w:line="220" w:lineRule="exact"/>
              <w:jc w:val="center"/>
              <w:rPr>
                <w:rFonts w:hint="eastAsia" w:ascii="宋体" w:hAnsi="宋体" w:cs="宋体"/>
                <w:bCs/>
                <w:sz w:val="18"/>
                <w:szCs w:val="18"/>
              </w:rPr>
            </w:pPr>
            <w:r>
              <w:rPr>
                <w:rFonts w:hint="eastAsia" w:ascii="宋体" w:hAnsi="宋体" w:cs="宋体"/>
                <w:bCs/>
                <w:sz w:val="18"/>
                <w:szCs w:val="18"/>
              </w:rPr>
              <w:t>《土地管理法》《城乡规划法》《土地管理法实施条例》《基本农田保护条例》《国土资源部最高人民检察院公安部关于国土资源行政主管部门移送涉嫌国土资源犯罪案件的若干意见》（国土资发〔2008〕203号）</w:t>
            </w:r>
          </w:p>
        </w:tc>
        <w:tc>
          <w:tcPr>
            <w:tcW w:w="620" w:type="dxa"/>
            <w:noWrap w:val="0"/>
            <w:vAlign w:val="center"/>
          </w:tcPr>
          <w:p w14:paraId="2AB72BD4">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482D02AB">
            <w:pPr>
              <w:spacing w:line="240" w:lineRule="exact"/>
              <w:jc w:val="center"/>
              <w:rPr>
                <w:rFonts w:hint="eastAsia" w:ascii="仿宋" w:hAnsi="仿宋" w:eastAsia="仿宋" w:cs="宋体"/>
                <w:bCs/>
                <w:sz w:val="18"/>
                <w:szCs w:val="18"/>
              </w:rPr>
            </w:pPr>
          </w:p>
        </w:tc>
        <w:tc>
          <w:tcPr>
            <w:tcW w:w="535" w:type="dxa"/>
            <w:noWrap w:val="0"/>
            <w:vAlign w:val="center"/>
          </w:tcPr>
          <w:p w14:paraId="7E7C8F54">
            <w:pPr>
              <w:spacing w:line="240" w:lineRule="exact"/>
              <w:jc w:val="center"/>
              <w:rPr>
                <w:rFonts w:hint="eastAsia" w:ascii="仿宋" w:hAnsi="仿宋" w:eastAsia="仿宋" w:cs="宋体"/>
                <w:bCs/>
                <w:sz w:val="18"/>
                <w:szCs w:val="18"/>
              </w:rPr>
            </w:pPr>
          </w:p>
        </w:tc>
        <w:tc>
          <w:tcPr>
            <w:tcW w:w="585" w:type="dxa"/>
            <w:noWrap w:val="0"/>
            <w:vAlign w:val="center"/>
          </w:tcPr>
          <w:p w14:paraId="00B586E3">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325A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5" w:type="dxa"/>
            <w:noWrap w:val="0"/>
            <w:vAlign w:val="center"/>
          </w:tcPr>
          <w:p w14:paraId="2B67C9B1">
            <w:pPr>
              <w:spacing w:line="240" w:lineRule="exact"/>
              <w:jc w:val="center"/>
              <w:rPr>
                <w:rFonts w:hint="eastAsia" w:ascii="宋体" w:hAnsi="宋体" w:cs="宋体"/>
                <w:bCs/>
                <w:sz w:val="18"/>
                <w:szCs w:val="18"/>
              </w:rPr>
            </w:pPr>
            <w:r>
              <w:rPr>
                <w:rFonts w:hint="eastAsia" w:ascii="宋体" w:hAnsi="宋体" w:cs="宋体"/>
                <w:bCs/>
                <w:sz w:val="18"/>
                <w:szCs w:val="18"/>
              </w:rPr>
              <w:t>4</w:t>
            </w:r>
          </w:p>
        </w:tc>
        <w:tc>
          <w:tcPr>
            <w:tcW w:w="875" w:type="dxa"/>
            <w:vMerge w:val="continue"/>
            <w:noWrap w:val="0"/>
            <w:vAlign w:val="center"/>
          </w:tcPr>
          <w:p w14:paraId="3420B3E3">
            <w:pPr>
              <w:spacing w:line="240" w:lineRule="exact"/>
              <w:jc w:val="center"/>
              <w:rPr>
                <w:rFonts w:hint="eastAsia" w:ascii="宋体" w:hAnsi="宋体" w:cs="宋体"/>
                <w:bCs/>
                <w:sz w:val="18"/>
                <w:szCs w:val="18"/>
              </w:rPr>
            </w:pPr>
          </w:p>
        </w:tc>
        <w:tc>
          <w:tcPr>
            <w:tcW w:w="1192" w:type="dxa"/>
            <w:noWrap w:val="0"/>
            <w:vAlign w:val="center"/>
          </w:tcPr>
          <w:p w14:paraId="4B75A7A4">
            <w:pPr>
              <w:spacing w:line="240" w:lineRule="exact"/>
              <w:rPr>
                <w:rFonts w:hint="eastAsia" w:ascii="宋体" w:hAnsi="宋体" w:cs="宋体"/>
                <w:bCs/>
                <w:sz w:val="18"/>
                <w:szCs w:val="18"/>
              </w:rPr>
            </w:pPr>
            <w:r>
              <w:rPr>
                <w:rFonts w:hint="eastAsia" w:ascii="宋体" w:hAnsi="宋体" w:cs="宋体"/>
                <w:bCs/>
                <w:sz w:val="18"/>
                <w:szCs w:val="18"/>
              </w:rPr>
              <w:t>林业病虫害的监测防治</w:t>
            </w:r>
          </w:p>
        </w:tc>
        <w:tc>
          <w:tcPr>
            <w:tcW w:w="3541" w:type="dxa"/>
            <w:noWrap w:val="0"/>
            <w:vAlign w:val="center"/>
          </w:tcPr>
          <w:p w14:paraId="25210B69">
            <w:pPr>
              <w:spacing w:line="240" w:lineRule="exact"/>
              <w:rPr>
                <w:rFonts w:hint="eastAsia" w:ascii="宋体" w:hAnsi="宋体" w:cs="宋体"/>
                <w:bCs/>
                <w:sz w:val="18"/>
                <w:szCs w:val="18"/>
              </w:rPr>
            </w:pPr>
            <w:r>
              <w:rPr>
                <w:rFonts w:hint="eastAsia" w:ascii="宋体" w:hAnsi="宋体" w:cs="宋体"/>
                <w:bCs/>
                <w:color w:val="auto"/>
                <w:sz w:val="18"/>
                <w:szCs w:val="18"/>
              </w:rPr>
              <w:t>自然资源和规划部门负</w:t>
            </w:r>
            <w:r>
              <w:rPr>
                <w:rFonts w:hint="eastAsia" w:ascii="宋体" w:hAnsi="宋体" w:cs="宋体"/>
                <w:bCs/>
                <w:sz w:val="18"/>
                <w:szCs w:val="18"/>
              </w:rPr>
              <w:t>责对林业有害生物进行调查与监测，制定工作预案和防治措施；发现或接到林业病虫害有关情况报告后，安排专业技术人员进行现场确认，根据虫害情况制定具体解决方案，组织开展并指导乡镇（街道）做好有害生物防治工作，提供防治技术支持和资源保障。</w:t>
            </w:r>
          </w:p>
        </w:tc>
        <w:tc>
          <w:tcPr>
            <w:tcW w:w="3565" w:type="dxa"/>
            <w:noWrap w:val="0"/>
            <w:vAlign w:val="center"/>
          </w:tcPr>
          <w:p w14:paraId="69ED0A28">
            <w:pPr>
              <w:spacing w:line="240" w:lineRule="exact"/>
              <w:rPr>
                <w:rFonts w:hint="eastAsia" w:ascii="宋体" w:hAnsi="宋体" w:cs="宋体"/>
                <w:bCs/>
                <w:sz w:val="18"/>
                <w:szCs w:val="18"/>
              </w:rPr>
            </w:pPr>
            <w:r>
              <w:rPr>
                <w:rFonts w:hint="eastAsia" w:ascii="宋体" w:hAnsi="宋体" w:cs="宋体"/>
                <w:bCs/>
                <w:sz w:val="18"/>
                <w:szCs w:val="18"/>
              </w:rPr>
              <w:t>统筹乡镇（街道）、村（社区）网格监管力量对本辖区内林木病虫害情况进行全面摸排；发现疫情后，属于小规格常发性病虫害、具备处置能力的，及时采取措施进行防治；对病虫害有蔓延趋势或出现重点防控病虫害的，及时上报林业主管部门，并配合做好防控工作；负责每年度飞防期、病虫害高发期的宣传工作。</w:t>
            </w:r>
          </w:p>
        </w:tc>
        <w:tc>
          <w:tcPr>
            <w:tcW w:w="1720" w:type="dxa"/>
            <w:noWrap w:val="0"/>
            <w:vAlign w:val="center"/>
          </w:tcPr>
          <w:p w14:paraId="0A53EE8E">
            <w:pPr>
              <w:spacing w:line="240" w:lineRule="exact"/>
              <w:jc w:val="center"/>
              <w:rPr>
                <w:rFonts w:hint="eastAsia" w:ascii="宋体" w:hAnsi="宋体" w:cs="宋体"/>
                <w:bCs/>
                <w:sz w:val="18"/>
                <w:szCs w:val="18"/>
              </w:rPr>
            </w:pPr>
            <w:r>
              <w:rPr>
                <w:rFonts w:hint="eastAsia" w:ascii="宋体" w:hAnsi="宋体" w:cs="宋体"/>
                <w:bCs/>
                <w:sz w:val="18"/>
                <w:szCs w:val="18"/>
              </w:rPr>
              <w:t>《森林病虫害防治条例》《突发林业有害生物事件处置办法》</w:t>
            </w:r>
          </w:p>
        </w:tc>
        <w:tc>
          <w:tcPr>
            <w:tcW w:w="620" w:type="dxa"/>
            <w:noWrap w:val="0"/>
            <w:vAlign w:val="center"/>
          </w:tcPr>
          <w:p w14:paraId="13627126">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43283859">
            <w:pPr>
              <w:spacing w:line="240" w:lineRule="exact"/>
              <w:jc w:val="center"/>
              <w:rPr>
                <w:rFonts w:hint="eastAsia" w:ascii="仿宋" w:hAnsi="仿宋" w:eastAsia="仿宋" w:cs="宋体"/>
                <w:bCs/>
                <w:sz w:val="18"/>
                <w:szCs w:val="18"/>
              </w:rPr>
            </w:pPr>
          </w:p>
        </w:tc>
        <w:tc>
          <w:tcPr>
            <w:tcW w:w="535" w:type="dxa"/>
            <w:noWrap w:val="0"/>
            <w:vAlign w:val="center"/>
          </w:tcPr>
          <w:p w14:paraId="21389D16">
            <w:pPr>
              <w:spacing w:line="240" w:lineRule="exact"/>
              <w:jc w:val="center"/>
              <w:rPr>
                <w:rFonts w:hint="eastAsia" w:ascii="仿宋" w:hAnsi="仿宋" w:eastAsia="仿宋" w:cs="宋体"/>
                <w:bCs/>
                <w:sz w:val="18"/>
                <w:szCs w:val="18"/>
              </w:rPr>
            </w:pPr>
          </w:p>
        </w:tc>
        <w:tc>
          <w:tcPr>
            <w:tcW w:w="585" w:type="dxa"/>
            <w:noWrap w:val="0"/>
            <w:vAlign w:val="center"/>
          </w:tcPr>
          <w:p w14:paraId="7C972775">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6ECD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trPr>
        <w:tc>
          <w:tcPr>
            <w:tcW w:w="635" w:type="dxa"/>
            <w:noWrap w:val="0"/>
            <w:vAlign w:val="center"/>
          </w:tcPr>
          <w:p w14:paraId="607563C3">
            <w:pPr>
              <w:spacing w:line="240" w:lineRule="exact"/>
              <w:jc w:val="center"/>
              <w:rPr>
                <w:rFonts w:hint="eastAsia" w:ascii="宋体" w:hAnsi="宋体" w:cs="宋体"/>
                <w:bCs/>
                <w:sz w:val="18"/>
                <w:szCs w:val="18"/>
              </w:rPr>
            </w:pPr>
            <w:r>
              <w:rPr>
                <w:rFonts w:hint="eastAsia" w:ascii="宋体" w:hAnsi="宋体" w:cs="宋体"/>
                <w:bCs/>
                <w:sz w:val="18"/>
                <w:szCs w:val="18"/>
              </w:rPr>
              <w:t>5</w:t>
            </w:r>
          </w:p>
        </w:tc>
        <w:tc>
          <w:tcPr>
            <w:tcW w:w="875" w:type="dxa"/>
            <w:vMerge w:val="restart"/>
            <w:noWrap w:val="0"/>
            <w:vAlign w:val="center"/>
          </w:tcPr>
          <w:p w14:paraId="4D42F3B9">
            <w:pPr>
              <w:spacing w:line="240" w:lineRule="exact"/>
              <w:jc w:val="center"/>
              <w:rPr>
                <w:rFonts w:hint="eastAsia" w:ascii="宋体" w:hAnsi="宋体" w:cs="宋体"/>
                <w:bCs/>
                <w:sz w:val="18"/>
                <w:szCs w:val="18"/>
              </w:rPr>
            </w:pPr>
            <w:r>
              <w:rPr>
                <w:rFonts w:hint="eastAsia" w:ascii="宋体" w:hAnsi="宋体" w:cs="宋体"/>
                <w:bCs/>
                <w:sz w:val="18"/>
                <w:szCs w:val="18"/>
              </w:rPr>
              <w:t>自然资源</w:t>
            </w:r>
          </w:p>
        </w:tc>
        <w:tc>
          <w:tcPr>
            <w:tcW w:w="1192" w:type="dxa"/>
            <w:noWrap w:val="0"/>
            <w:vAlign w:val="center"/>
          </w:tcPr>
          <w:p w14:paraId="7CB8C824">
            <w:pPr>
              <w:spacing w:line="240" w:lineRule="exact"/>
              <w:rPr>
                <w:rFonts w:hint="eastAsia" w:ascii="宋体" w:hAnsi="宋体" w:cs="宋体"/>
                <w:bCs/>
                <w:color w:val="auto"/>
                <w:sz w:val="18"/>
                <w:szCs w:val="18"/>
              </w:rPr>
            </w:pPr>
            <w:r>
              <w:rPr>
                <w:rFonts w:hint="eastAsia" w:ascii="宋体" w:hAnsi="宋体" w:cs="宋体"/>
                <w:bCs/>
                <w:color w:val="auto"/>
                <w:sz w:val="18"/>
                <w:szCs w:val="18"/>
              </w:rPr>
              <w:t>林木采伐的审批后监管</w:t>
            </w:r>
          </w:p>
        </w:tc>
        <w:tc>
          <w:tcPr>
            <w:tcW w:w="3541" w:type="dxa"/>
            <w:noWrap w:val="0"/>
            <w:vAlign w:val="center"/>
          </w:tcPr>
          <w:p w14:paraId="2EFC5847">
            <w:pPr>
              <w:spacing w:line="240" w:lineRule="exact"/>
              <w:rPr>
                <w:rFonts w:hint="eastAsia" w:ascii="宋体" w:hAnsi="宋体" w:cs="宋体"/>
                <w:bCs/>
                <w:color w:val="auto"/>
                <w:sz w:val="18"/>
                <w:szCs w:val="18"/>
              </w:rPr>
            </w:pPr>
            <w:r>
              <w:rPr>
                <w:rFonts w:hint="eastAsia" w:ascii="宋体" w:hAnsi="宋体" w:cs="宋体"/>
                <w:bCs/>
                <w:color w:val="auto"/>
                <w:sz w:val="18"/>
                <w:szCs w:val="18"/>
                <w:lang w:val="en-US" w:eastAsia="zh-CN"/>
              </w:rPr>
              <w:t>行政</w:t>
            </w:r>
            <w:r>
              <w:rPr>
                <w:rFonts w:hint="eastAsia" w:ascii="宋体" w:hAnsi="宋体" w:cs="宋体"/>
                <w:bCs/>
                <w:color w:val="auto"/>
                <w:sz w:val="18"/>
                <w:szCs w:val="18"/>
              </w:rPr>
              <w:t>审批部门及时将林木采伐许可证的核发情况推送至自然资源和规划部门及乡镇（街道）。自然资源和规划部门加强日常监管，对发现或乡镇（街道）上报的乱采乱伐问题及时进行核查、处理。</w:t>
            </w:r>
          </w:p>
        </w:tc>
        <w:tc>
          <w:tcPr>
            <w:tcW w:w="3565" w:type="dxa"/>
            <w:noWrap w:val="0"/>
            <w:vAlign w:val="center"/>
          </w:tcPr>
          <w:p w14:paraId="7F607EFE">
            <w:pPr>
              <w:spacing w:line="240" w:lineRule="exact"/>
              <w:rPr>
                <w:rFonts w:hint="eastAsia" w:ascii="宋体" w:hAnsi="宋体" w:cs="宋体"/>
                <w:bCs/>
                <w:sz w:val="18"/>
                <w:szCs w:val="18"/>
              </w:rPr>
            </w:pPr>
            <w:r>
              <w:rPr>
                <w:rFonts w:hint="eastAsia" w:ascii="宋体" w:hAnsi="宋体" w:cs="宋体"/>
                <w:bCs/>
                <w:sz w:val="18"/>
                <w:szCs w:val="18"/>
              </w:rPr>
              <w:t>实行网格化管理，日常巡查发现问题及时书面上报林业主管部门，配合做好执法相关现场确认等工作。</w:t>
            </w:r>
          </w:p>
        </w:tc>
        <w:tc>
          <w:tcPr>
            <w:tcW w:w="1720" w:type="dxa"/>
            <w:noWrap w:val="0"/>
            <w:vAlign w:val="center"/>
          </w:tcPr>
          <w:p w14:paraId="4EFFD240">
            <w:pPr>
              <w:spacing w:line="240" w:lineRule="exact"/>
              <w:jc w:val="center"/>
              <w:rPr>
                <w:rFonts w:hint="eastAsia" w:ascii="宋体" w:hAnsi="宋体" w:cs="宋体"/>
                <w:bCs/>
                <w:sz w:val="18"/>
                <w:szCs w:val="18"/>
              </w:rPr>
            </w:pPr>
            <w:r>
              <w:rPr>
                <w:rFonts w:hint="eastAsia" w:ascii="宋体" w:hAnsi="宋体" w:cs="宋体"/>
                <w:bCs/>
                <w:sz w:val="18"/>
                <w:szCs w:val="18"/>
              </w:rPr>
              <w:t>《森林法》</w:t>
            </w:r>
            <w:r>
              <w:rPr>
                <w:rFonts w:hint="eastAsia" w:ascii="宋体" w:hAnsi="宋体" w:cs="宋体"/>
                <w:bCs/>
                <w:sz w:val="18"/>
                <w:szCs w:val="18"/>
              </w:rPr>
              <w:br w:type="textWrapping"/>
            </w:r>
            <w:r>
              <w:rPr>
                <w:rFonts w:hint="eastAsia" w:ascii="宋体" w:hAnsi="宋体" w:cs="宋体"/>
                <w:bCs/>
                <w:sz w:val="18"/>
                <w:szCs w:val="18"/>
              </w:rPr>
              <w:t>《森林采伐更新管</w:t>
            </w:r>
          </w:p>
          <w:p w14:paraId="7D145EB4">
            <w:pPr>
              <w:spacing w:line="240" w:lineRule="exact"/>
              <w:jc w:val="center"/>
              <w:rPr>
                <w:rFonts w:hint="eastAsia" w:ascii="宋体" w:hAnsi="宋体" w:cs="宋体"/>
                <w:bCs/>
                <w:sz w:val="18"/>
                <w:szCs w:val="18"/>
              </w:rPr>
            </w:pPr>
            <w:r>
              <w:rPr>
                <w:rFonts w:hint="eastAsia" w:ascii="宋体" w:hAnsi="宋体" w:cs="宋体"/>
                <w:bCs/>
                <w:sz w:val="18"/>
                <w:szCs w:val="18"/>
              </w:rPr>
              <w:t>理办法》</w:t>
            </w:r>
          </w:p>
        </w:tc>
        <w:tc>
          <w:tcPr>
            <w:tcW w:w="620" w:type="dxa"/>
            <w:noWrap w:val="0"/>
            <w:vAlign w:val="center"/>
          </w:tcPr>
          <w:p w14:paraId="043D1931">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39BD37B6">
            <w:pPr>
              <w:spacing w:line="240" w:lineRule="exact"/>
              <w:jc w:val="center"/>
              <w:rPr>
                <w:rFonts w:hint="eastAsia" w:ascii="仿宋" w:hAnsi="仿宋" w:eastAsia="仿宋" w:cs="宋体"/>
                <w:bCs/>
                <w:sz w:val="18"/>
                <w:szCs w:val="18"/>
              </w:rPr>
            </w:pPr>
          </w:p>
        </w:tc>
        <w:tc>
          <w:tcPr>
            <w:tcW w:w="535" w:type="dxa"/>
            <w:noWrap w:val="0"/>
            <w:vAlign w:val="center"/>
          </w:tcPr>
          <w:p w14:paraId="4204EB45">
            <w:pPr>
              <w:spacing w:line="240" w:lineRule="exact"/>
              <w:jc w:val="center"/>
              <w:rPr>
                <w:rFonts w:hint="eastAsia" w:ascii="仿宋" w:hAnsi="仿宋" w:eastAsia="仿宋" w:cs="宋体"/>
                <w:bCs/>
                <w:sz w:val="18"/>
                <w:szCs w:val="18"/>
              </w:rPr>
            </w:pPr>
          </w:p>
        </w:tc>
        <w:tc>
          <w:tcPr>
            <w:tcW w:w="585" w:type="dxa"/>
            <w:noWrap w:val="0"/>
            <w:vAlign w:val="center"/>
          </w:tcPr>
          <w:p w14:paraId="6AF29F2D">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2631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4" w:hRule="atLeast"/>
        </w:trPr>
        <w:tc>
          <w:tcPr>
            <w:tcW w:w="635" w:type="dxa"/>
            <w:noWrap w:val="0"/>
            <w:vAlign w:val="center"/>
          </w:tcPr>
          <w:p w14:paraId="1BCCA70A">
            <w:pPr>
              <w:spacing w:line="240" w:lineRule="exact"/>
              <w:jc w:val="center"/>
              <w:rPr>
                <w:rFonts w:hint="eastAsia" w:ascii="宋体" w:hAnsi="宋体" w:cs="宋体"/>
                <w:bCs/>
                <w:sz w:val="18"/>
                <w:szCs w:val="18"/>
              </w:rPr>
            </w:pPr>
            <w:r>
              <w:rPr>
                <w:rFonts w:hint="eastAsia" w:ascii="宋体" w:hAnsi="宋体" w:cs="宋体"/>
                <w:bCs/>
                <w:sz w:val="18"/>
                <w:szCs w:val="18"/>
              </w:rPr>
              <w:t>6</w:t>
            </w:r>
          </w:p>
        </w:tc>
        <w:tc>
          <w:tcPr>
            <w:tcW w:w="875" w:type="dxa"/>
            <w:vMerge w:val="continue"/>
            <w:noWrap w:val="0"/>
            <w:vAlign w:val="center"/>
          </w:tcPr>
          <w:p w14:paraId="49358AE7">
            <w:pPr>
              <w:spacing w:line="240" w:lineRule="exact"/>
              <w:jc w:val="center"/>
              <w:rPr>
                <w:rFonts w:hint="eastAsia" w:ascii="宋体" w:hAnsi="宋体" w:cs="宋体"/>
                <w:bCs/>
                <w:sz w:val="18"/>
                <w:szCs w:val="18"/>
              </w:rPr>
            </w:pPr>
          </w:p>
        </w:tc>
        <w:tc>
          <w:tcPr>
            <w:tcW w:w="1192" w:type="dxa"/>
            <w:noWrap w:val="0"/>
            <w:vAlign w:val="center"/>
          </w:tcPr>
          <w:p w14:paraId="34925DC6">
            <w:pPr>
              <w:spacing w:line="240" w:lineRule="exact"/>
              <w:rPr>
                <w:rFonts w:hint="eastAsia" w:ascii="宋体" w:hAnsi="宋体" w:cs="宋体"/>
                <w:bCs/>
                <w:sz w:val="18"/>
                <w:szCs w:val="18"/>
              </w:rPr>
            </w:pPr>
            <w:r>
              <w:rPr>
                <w:rFonts w:hint="eastAsia" w:ascii="宋体" w:hAnsi="宋体" w:cs="宋体"/>
                <w:bCs/>
                <w:sz w:val="18"/>
                <w:szCs w:val="18"/>
              </w:rPr>
              <w:t>对非法采矿行为的监管执法</w:t>
            </w:r>
          </w:p>
        </w:tc>
        <w:tc>
          <w:tcPr>
            <w:tcW w:w="3541" w:type="dxa"/>
            <w:noWrap w:val="0"/>
            <w:vAlign w:val="center"/>
          </w:tcPr>
          <w:p w14:paraId="6498022A">
            <w:pPr>
              <w:spacing w:line="240" w:lineRule="exact"/>
              <w:rPr>
                <w:rFonts w:hint="eastAsia" w:ascii="宋体" w:hAnsi="宋体" w:cs="宋体"/>
                <w:bCs/>
                <w:sz w:val="18"/>
                <w:szCs w:val="18"/>
              </w:rPr>
            </w:pPr>
            <w:r>
              <w:rPr>
                <w:rFonts w:hint="eastAsia" w:ascii="宋体" w:hAnsi="宋体" w:cs="宋体"/>
                <w:bCs/>
                <w:sz w:val="18"/>
                <w:szCs w:val="18"/>
              </w:rPr>
              <w:t>自然资源和规划部门负责对非法采矿进行巡查和监督管理，对疑似违法行为或线索进行审查；初步确认违法行为后，连同相关材料移交相关执法机构处理，并通报乡镇（街道）。相关执法部门接到举报或移交案件后，组织执法人员到现场取证，对违法行为下达整改通知书，要求限期整改，申请法院强制执行；涉嫌犯罪的移交公安机关依法追究刑事责任。</w:t>
            </w:r>
          </w:p>
        </w:tc>
        <w:tc>
          <w:tcPr>
            <w:tcW w:w="3565" w:type="dxa"/>
            <w:noWrap w:val="0"/>
            <w:vAlign w:val="center"/>
          </w:tcPr>
          <w:p w14:paraId="50C8F7BC">
            <w:pPr>
              <w:spacing w:line="240" w:lineRule="exact"/>
              <w:rPr>
                <w:rFonts w:hint="eastAsia" w:ascii="宋体" w:hAnsi="宋体" w:cs="宋体"/>
                <w:bCs/>
                <w:sz w:val="18"/>
                <w:szCs w:val="18"/>
              </w:rPr>
            </w:pPr>
            <w:r>
              <w:rPr>
                <w:rFonts w:hint="eastAsia" w:ascii="宋体" w:hAnsi="宋体" w:cs="宋体"/>
                <w:bCs/>
                <w:sz w:val="18"/>
                <w:szCs w:val="18"/>
              </w:rPr>
              <w:t>统筹乡镇（街道）、村（社区）网格化监管力量，对本辖区矿产资源开展日常巡查和宣传教育工作；发现违法线索进行初步核实，按约定时限上报有关部门处理，配合做好执法相关现场确认、秩序维护等工作。</w:t>
            </w:r>
          </w:p>
        </w:tc>
        <w:tc>
          <w:tcPr>
            <w:tcW w:w="1720" w:type="dxa"/>
            <w:noWrap w:val="0"/>
            <w:vAlign w:val="center"/>
          </w:tcPr>
          <w:p w14:paraId="2691B1F4">
            <w:pPr>
              <w:spacing w:line="240" w:lineRule="exact"/>
              <w:jc w:val="center"/>
              <w:rPr>
                <w:rFonts w:hint="eastAsia" w:ascii="宋体" w:hAnsi="宋体" w:cs="宋体"/>
                <w:bCs/>
                <w:sz w:val="18"/>
                <w:szCs w:val="18"/>
              </w:rPr>
            </w:pPr>
            <w:r>
              <w:rPr>
                <w:rFonts w:hint="eastAsia" w:ascii="宋体" w:hAnsi="宋体" w:cs="宋体"/>
                <w:bCs/>
                <w:sz w:val="18"/>
                <w:szCs w:val="18"/>
              </w:rPr>
              <w:t>《矿产资源法》</w:t>
            </w:r>
          </w:p>
          <w:p w14:paraId="7D896E15">
            <w:pPr>
              <w:spacing w:line="240" w:lineRule="exact"/>
              <w:jc w:val="center"/>
              <w:rPr>
                <w:rFonts w:hint="eastAsia" w:ascii="宋体" w:hAnsi="宋体" w:cs="宋体"/>
                <w:bCs/>
                <w:sz w:val="18"/>
                <w:szCs w:val="18"/>
              </w:rPr>
            </w:pPr>
            <w:r>
              <w:rPr>
                <w:rFonts w:hint="eastAsia" w:ascii="宋体" w:hAnsi="宋体" w:cs="宋体"/>
                <w:bCs/>
                <w:sz w:val="18"/>
                <w:szCs w:val="18"/>
              </w:rPr>
              <w:t>《最高人民法院最高人民检察院关于办理非法采矿、破坏性采矿刑事案件适用法律若干问题的解释》</w:t>
            </w:r>
          </w:p>
        </w:tc>
        <w:tc>
          <w:tcPr>
            <w:tcW w:w="620" w:type="dxa"/>
            <w:noWrap w:val="0"/>
            <w:vAlign w:val="center"/>
          </w:tcPr>
          <w:p w14:paraId="45DEC2FD">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4323B2D4">
            <w:pPr>
              <w:spacing w:line="240" w:lineRule="exact"/>
              <w:jc w:val="center"/>
              <w:rPr>
                <w:rFonts w:hint="eastAsia" w:ascii="仿宋" w:hAnsi="仿宋" w:eastAsia="仿宋" w:cs="宋体"/>
                <w:bCs/>
                <w:sz w:val="18"/>
                <w:szCs w:val="18"/>
              </w:rPr>
            </w:pPr>
          </w:p>
        </w:tc>
        <w:tc>
          <w:tcPr>
            <w:tcW w:w="535" w:type="dxa"/>
            <w:noWrap w:val="0"/>
            <w:vAlign w:val="center"/>
          </w:tcPr>
          <w:p w14:paraId="399F7FB8">
            <w:pPr>
              <w:spacing w:line="240" w:lineRule="exact"/>
              <w:jc w:val="center"/>
              <w:rPr>
                <w:rFonts w:hint="eastAsia" w:ascii="仿宋" w:hAnsi="仿宋" w:eastAsia="仿宋" w:cs="宋体"/>
                <w:bCs/>
                <w:sz w:val="18"/>
                <w:szCs w:val="18"/>
              </w:rPr>
            </w:pPr>
          </w:p>
        </w:tc>
        <w:tc>
          <w:tcPr>
            <w:tcW w:w="585" w:type="dxa"/>
            <w:noWrap w:val="0"/>
            <w:vAlign w:val="center"/>
          </w:tcPr>
          <w:p w14:paraId="22404860">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1A50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0" w:hRule="atLeast"/>
        </w:trPr>
        <w:tc>
          <w:tcPr>
            <w:tcW w:w="635" w:type="dxa"/>
            <w:noWrap w:val="0"/>
            <w:vAlign w:val="center"/>
          </w:tcPr>
          <w:p w14:paraId="3814643D">
            <w:pPr>
              <w:spacing w:line="240" w:lineRule="exact"/>
              <w:jc w:val="center"/>
              <w:rPr>
                <w:rFonts w:hint="eastAsia" w:ascii="宋体" w:hAnsi="宋体" w:cs="宋体"/>
                <w:bCs/>
                <w:sz w:val="18"/>
                <w:szCs w:val="18"/>
              </w:rPr>
            </w:pPr>
            <w:r>
              <w:rPr>
                <w:rFonts w:hint="eastAsia" w:ascii="宋体" w:hAnsi="宋体" w:cs="宋体"/>
                <w:bCs/>
                <w:sz w:val="18"/>
                <w:szCs w:val="18"/>
              </w:rPr>
              <w:t>7</w:t>
            </w:r>
          </w:p>
        </w:tc>
        <w:tc>
          <w:tcPr>
            <w:tcW w:w="875" w:type="dxa"/>
            <w:vMerge w:val="continue"/>
            <w:noWrap w:val="0"/>
            <w:vAlign w:val="center"/>
          </w:tcPr>
          <w:p w14:paraId="0764B9AC">
            <w:pPr>
              <w:spacing w:line="240" w:lineRule="exact"/>
              <w:jc w:val="center"/>
              <w:rPr>
                <w:rFonts w:hint="eastAsia" w:ascii="宋体" w:hAnsi="宋体" w:cs="宋体"/>
                <w:bCs/>
                <w:sz w:val="18"/>
                <w:szCs w:val="18"/>
              </w:rPr>
            </w:pPr>
          </w:p>
        </w:tc>
        <w:tc>
          <w:tcPr>
            <w:tcW w:w="1192" w:type="dxa"/>
            <w:noWrap w:val="0"/>
            <w:vAlign w:val="center"/>
          </w:tcPr>
          <w:p w14:paraId="73012E81">
            <w:pPr>
              <w:spacing w:line="240" w:lineRule="exact"/>
              <w:rPr>
                <w:rFonts w:hint="eastAsia" w:ascii="宋体" w:hAnsi="宋体" w:cs="宋体"/>
                <w:bCs/>
                <w:sz w:val="18"/>
                <w:szCs w:val="18"/>
              </w:rPr>
            </w:pPr>
            <w:r>
              <w:rPr>
                <w:rFonts w:hint="eastAsia" w:ascii="宋体" w:hAnsi="宋体" w:cs="宋体"/>
                <w:bCs/>
                <w:sz w:val="18"/>
                <w:szCs w:val="18"/>
              </w:rPr>
              <w:t>对非法采砂违法行为监管执法</w:t>
            </w:r>
          </w:p>
        </w:tc>
        <w:tc>
          <w:tcPr>
            <w:tcW w:w="3541" w:type="dxa"/>
            <w:noWrap w:val="0"/>
            <w:vAlign w:val="center"/>
          </w:tcPr>
          <w:p w14:paraId="5F6EA959">
            <w:pPr>
              <w:spacing w:line="240" w:lineRule="exact"/>
              <w:rPr>
                <w:rFonts w:hint="eastAsia" w:ascii="宋体" w:hAnsi="宋体" w:cs="宋体"/>
                <w:bCs/>
                <w:sz w:val="18"/>
                <w:szCs w:val="18"/>
              </w:rPr>
            </w:pPr>
            <w:r>
              <w:rPr>
                <w:rFonts w:hint="eastAsia" w:ascii="宋体" w:hAnsi="宋体" w:cs="宋体"/>
                <w:bCs/>
                <w:sz w:val="18"/>
                <w:szCs w:val="18"/>
              </w:rPr>
              <w:t>水利、自然资源和规划、交通运输、行政审批等部门按照职责分工对河道非法采砂进行监督管理，建立协同配合机制，对是否存在在禁采区、禁采期内采砂，未取得河道采砂许可证、采矿许可证，未按照河道采砂许可证、采矿许可证规定的范围和作为方式采砂，危害防洪安全、公共安全，破坏环境资源，影响通航等行为进行审查认定，对初步确定违法的由相关执法部门依法依规查处，相关情况通报乡镇（街道）。</w:t>
            </w:r>
          </w:p>
        </w:tc>
        <w:tc>
          <w:tcPr>
            <w:tcW w:w="3565" w:type="dxa"/>
            <w:noWrap w:val="0"/>
            <w:vAlign w:val="center"/>
          </w:tcPr>
          <w:p w14:paraId="00B6B0EB">
            <w:pPr>
              <w:spacing w:line="240" w:lineRule="exact"/>
              <w:rPr>
                <w:rFonts w:hint="eastAsia" w:ascii="宋体" w:hAnsi="宋体" w:cs="宋体"/>
                <w:bCs/>
                <w:sz w:val="18"/>
                <w:szCs w:val="18"/>
              </w:rPr>
            </w:pPr>
            <w:r>
              <w:rPr>
                <w:rFonts w:hint="eastAsia" w:ascii="宋体" w:hAnsi="宋体" w:cs="宋体"/>
                <w:bCs/>
                <w:sz w:val="18"/>
                <w:szCs w:val="18"/>
              </w:rPr>
              <w:t>统筹乡镇（街道）、村（社区）网格监管力量，对辖区河道采砂进行日常巡查并做好记录；发现或收到非法采砂违法线索，进行初步核实并及时劝告制止，按约定时限上报有关部门处理，并配合做好执法相关现场确认、秩序维护等工作。</w:t>
            </w:r>
          </w:p>
        </w:tc>
        <w:tc>
          <w:tcPr>
            <w:tcW w:w="1720" w:type="dxa"/>
            <w:noWrap w:val="0"/>
            <w:vAlign w:val="center"/>
          </w:tcPr>
          <w:p w14:paraId="4DB87D5B">
            <w:pPr>
              <w:spacing w:line="240" w:lineRule="exact"/>
              <w:jc w:val="center"/>
              <w:rPr>
                <w:rFonts w:hint="eastAsia" w:ascii="宋体" w:hAnsi="宋体" w:cs="宋体"/>
                <w:bCs/>
                <w:sz w:val="18"/>
                <w:szCs w:val="18"/>
              </w:rPr>
            </w:pPr>
            <w:r>
              <w:rPr>
                <w:rFonts w:hint="eastAsia" w:ascii="宋体" w:hAnsi="宋体" w:cs="宋体"/>
                <w:bCs/>
                <w:sz w:val="18"/>
                <w:szCs w:val="18"/>
              </w:rPr>
              <w:t>《河道管理条例》《山东省水资源条例》《水利部关于河道采砂管理工作指导意见》（水河湖〔2019〕58号）</w:t>
            </w:r>
          </w:p>
        </w:tc>
        <w:tc>
          <w:tcPr>
            <w:tcW w:w="620" w:type="dxa"/>
            <w:noWrap w:val="0"/>
            <w:vAlign w:val="center"/>
          </w:tcPr>
          <w:p w14:paraId="4CCD19E0">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4FEA7294">
            <w:pPr>
              <w:spacing w:line="240" w:lineRule="exact"/>
              <w:jc w:val="center"/>
              <w:rPr>
                <w:rFonts w:hint="eastAsia" w:ascii="仿宋" w:hAnsi="仿宋" w:eastAsia="仿宋" w:cs="宋体"/>
                <w:bCs/>
                <w:sz w:val="18"/>
                <w:szCs w:val="18"/>
              </w:rPr>
            </w:pPr>
          </w:p>
        </w:tc>
        <w:tc>
          <w:tcPr>
            <w:tcW w:w="535" w:type="dxa"/>
            <w:noWrap w:val="0"/>
            <w:vAlign w:val="center"/>
          </w:tcPr>
          <w:p w14:paraId="736732A7">
            <w:pPr>
              <w:spacing w:line="240" w:lineRule="exact"/>
              <w:jc w:val="center"/>
              <w:rPr>
                <w:rFonts w:hint="eastAsia" w:ascii="仿宋" w:hAnsi="仿宋" w:eastAsia="仿宋" w:cs="宋体"/>
                <w:bCs/>
                <w:sz w:val="18"/>
                <w:szCs w:val="18"/>
              </w:rPr>
            </w:pPr>
          </w:p>
        </w:tc>
        <w:tc>
          <w:tcPr>
            <w:tcW w:w="585" w:type="dxa"/>
            <w:noWrap w:val="0"/>
            <w:vAlign w:val="center"/>
          </w:tcPr>
          <w:p w14:paraId="5B5CFC7D">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418C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2" w:hRule="atLeast"/>
        </w:trPr>
        <w:tc>
          <w:tcPr>
            <w:tcW w:w="635" w:type="dxa"/>
            <w:noWrap w:val="0"/>
            <w:vAlign w:val="center"/>
          </w:tcPr>
          <w:p w14:paraId="27ABCF71">
            <w:pPr>
              <w:spacing w:line="240" w:lineRule="exact"/>
              <w:jc w:val="center"/>
              <w:rPr>
                <w:rFonts w:hint="eastAsia" w:ascii="宋体" w:hAnsi="宋体" w:cs="宋体"/>
                <w:bCs/>
                <w:sz w:val="18"/>
                <w:szCs w:val="18"/>
              </w:rPr>
            </w:pPr>
            <w:r>
              <w:rPr>
                <w:rFonts w:hint="eastAsia" w:ascii="宋体" w:hAnsi="宋体" w:cs="宋体"/>
                <w:bCs/>
                <w:sz w:val="18"/>
                <w:szCs w:val="18"/>
              </w:rPr>
              <w:t>8</w:t>
            </w:r>
          </w:p>
        </w:tc>
        <w:tc>
          <w:tcPr>
            <w:tcW w:w="875" w:type="dxa"/>
            <w:vMerge w:val="continue"/>
            <w:noWrap w:val="0"/>
            <w:vAlign w:val="center"/>
          </w:tcPr>
          <w:p w14:paraId="0A917183">
            <w:pPr>
              <w:spacing w:line="240" w:lineRule="exact"/>
              <w:jc w:val="center"/>
              <w:rPr>
                <w:rFonts w:hint="eastAsia" w:ascii="宋体" w:hAnsi="宋体" w:cs="宋体"/>
                <w:bCs/>
                <w:sz w:val="18"/>
                <w:szCs w:val="18"/>
              </w:rPr>
            </w:pPr>
          </w:p>
        </w:tc>
        <w:tc>
          <w:tcPr>
            <w:tcW w:w="1192" w:type="dxa"/>
            <w:noWrap w:val="0"/>
            <w:vAlign w:val="center"/>
          </w:tcPr>
          <w:p w14:paraId="4EAD555D">
            <w:pPr>
              <w:spacing w:line="240" w:lineRule="exact"/>
              <w:rPr>
                <w:rFonts w:hint="eastAsia" w:ascii="宋体" w:hAnsi="宋体" w:cs="宋体"/>
                <w:bCs/>
                <w:sz w:val="18"/>
                <w:szCs w:val="18"/>
              </w:rPr>
            </w:pPr>
            <w:r>
              <w:rPr>
                <w:rFonts w:hint="eastAsia" w:ascii="宋体" w:hAnsi="宋体" w:cs="宋体"/>
                <w:bCs/>
                <w:sz w:val="18"/>
                <w:szCs w:val="18"/>
              </w:rPr>
              <w:t>对擅自挖掘开采地热资源违法行为的执法处置</w:t>
            </w:r>
          </w:p>
        </w:tc>
        <w:tc>
          <w:tcPr>
            <w:tcW w:w="3541" w:type="dxa"/>
            <w:noWrap w:val="0"/>
            <w:vAlign w:val="center"/>
          </w:tcPr>
          <w:p w14:paraId="26AE5098">
            <w:pPr>
              <w:spacing w:line="240" w:lineRule="exact"/>
              <w:rPr>
                <w:rFonts w:hint="eastAsia" w:ascii="宋体" w:hAnsi="宋体" w:cs="宋体"/>
                <w:bCs/>
                <w:sz w:val="18"/>
                <w:szCs w:val="18"/>
              </w:rPr>
            </w:pPr>
            <w:r>
              <w:rPr>
                <w:rFonts w:hint="eastAsia" w:ascii="宋体" w:hAnsi="宋体" w:cs="宋体"/>
                <w:bCs/>
                <w:sz w:val="18"/>
                <w:szCs w:val="18"/>
              </w:rPr>
              <w:t>自然资源和规划、水利等部门加强日常监管，对发现或乡镇（街道）上报违规违法行为线索及时进行调查核实后，连同相关材料移交相关执法机构依法查处</w:t>
            </w:r>
          </w:p>
        </w:tc>
        <w:tc>
          <w:tcPr>
            <w:tcW w:w="3565" w:type="dxa"/>
            <w:noWrap w:val="0"/>
            <w:vAlign w:val="center"/>
          </w:tcPr>
          <w:p w14:paraId="32E59C34">
            <w:pPr>
              <w:spacing w:line="240" w:lineRule="exact"/>
              <w:rPr>
                <w:rFonts w:hint="eastAsia" w:ascii="宋体" w:hAnsi="宋体" w:cs="宋体"/>
                <w:bCs/>
                <w:sz w:val="18"/>
                <w:szCs w:val="18"/>
              </w:rPr>
            </w:pPr>
            <w:r>
              <w:rPr>
                <w:rFonts w:hint="eastAsia" w:ascii="宋体" w:hAnsi="宋体" w:cs="宋体"/>
                <w:bCs/>
                <w:sz w:val="18"/>
                <w:szCs w:val="18"/>
              </w:rPr>
              <w:t>统筹乡镇（街道）、村（社区）网格监管力量，对辖区地热资源开采情况进行日常巡查并做好记录；发现或收到非法开采违法线索后进行初步核实，及时劝告制止，按约定时限上报有关部门处理，并协助做好执法相关现场确认、秩序维护等工作。</w:t>
            </w:r>
          </w:p>
        </w:tc>
        <w:tc>
          <w:tcPr>
            <w:tcW w:w="1720" w:type="dxa"/>
            <w:noWrap w:val="0"/>
            <w:vAlign w:val="center"/>
          </w:tcPr>
          <w:p w14:paraId="21FE48B6">
            <w:pPr>
              <w:spacing w:line="240" w:lineRule="exact"/>
              <w:rPr>
                <w:rFonts w:hint="eastAsia" w:ascii="宋体" w:hAnsi="宋体" w:cs="宋体"/>
                <w:bCs/>
                <w:sz w:val="18"/>
                <w:szCs w:val="18"/>
              </w:rPr>
            </w:pPr>
            <w:r>
              <w:rPr>
                <w:rFonts w:hint="eastAsia" w:ascii="宋体" w:hAnsi="宋体" w:cs="宋体"/>
                <w:bCs/>
                <w:sz w:val="18"/>
                <w:szCs w:val="18"/>
              </w:rPr>
              <w:t>《矿产资源法》</w:t>
            </w:r>
          </w:p>
        </w:tc>
        <w:tc>
          <w:tcPr>
            <w:tcW w:w="620" w:type="dxa"/>
            <w:noWrap w:val="0"/>
            <w:vAlign w:val="center"/>
          </w:tcPr>
          <w:p w14:paraId="0119AFF7">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45C39FC6">
            <w:pPr>
              <w:spacing w:line="240" w:lineRule="exact"/>
              <w:jc w:val="center"/>
              <w:rPr>
                <w:rFonts w:hint="eastAsia" w:ascii="仿宋" w:hAnsi="仿宋" w:eastAsia="仿宋" w:cs="宋体"/>
                <w:bCs/>
                <w:sz w:val="18"/>
                <w:szCs w:val="18"/>
              </w:rPr>
            </w:pPr>
          </w:p>
        </w:tc>
        <w:tc>
          <w:tcPr>
            <w:tcW w:w="535" w:type="dxa"/>
            <w:noWrap w:val="0"/>
            <w:vAlign w:val="center"/>
          </w:tcPr>
          <w:p w14:paraId="0704987B">
            <w:pPr>
              <w:spacing w:line="240" w:lineRule="exact"/>
              <w:jc w:val="center"/>
              <w:rPr>
                <w:rFonts w:hint="eastAsia" w:ascii="仿宋" w:hAnsi="仿宋" w:eastAsia="仿宋" w:cs="宋体"/>
                <w:bCs/>
                <w:sz w:val="18"/>
                <w:szCs w:val="18"/>
              </w:rPr>
            </w:pPr>
          </w:p>
        </w:tc>
        <w:tc>
          <w:tcPr>
            <w:tcW w:w="585" w:type="dxa"/>
            <w:noWrap w:val="0"/>
            <w:vAlign w:val="center"/>
          </w:tcPr>
          <w:p w14:paraId="6E48D0F8">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5459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3" w:hRule="atLeast"/>
        </w:trPr>
        <w:tc>
          <w:tcPr>
            <w:tcW w:w="635" w:type="dxa"/>
            <w:noWrap w:val="0"/>
            <w:vAlign w:val="center"/>
          </w:tcPr>
          <w:p w14:paraId="0A977707">
            <w:pPr>
              <w:spacing w:line="240" w:lineRule="exact"/>
              <w:jc w:val="center"/>
              <w:rPr>
                <w:rFonts w:hint="eastAsia" w:ascii="宋体" w:hAnsi="宋体" w:cs="宋体"/>
                <w:bCs/>
                <w:sz w:val="18"/>
                <w:szCs w:val="18"/>
              </w:rPr>
            </w:pPr>
            <w:r>
              <w:rPr>
                <w:rFonts w:hint="eastAsia" w:ascii="宋体" w:hAnsi="宋体" w:cs="宋体"/>
                <w:bCs/>
                <w:sz w:val="18"/>
                <w:szCs w:val="18"/>
              </w:rPr>
              <w:t>9</w:t>
            </w:r>
          </w:p>
        </w:tc>
        <w:tc>
          <w:tcPr>
            <w:tcW w:w="875" w:type="dxa"/>
            <w:vMerge w:val="restart"/>
            <w:noWrap w:val="0"/>
            <w:vAlign w:val="center"/>
          </w:tcPr>
          <w:p w14:paraId="60EFE809">
            <w:pPr>
              <w:spacing w:line="240" w:lineRule="exact"/>
              <w:jc w:val="center"/>
              <w:rPr>
                <w:rFonts w:hint="eastAsia" w:ascii="宋体" w:hAnsi="宋体" w:cs="宋体"/>
                <w:bCs/>
                <w:sz w:val="18"/>
                <w:szCs w:val="18"/>
              </w:rPr>
            </w:pPr>
            <w:r>
              <w:rPr>
                <w:rFonts w:hint="eastAsia" w:ascii="宋体" w:hAnsi="宋体" w:cs="宋体"/>
                <w:bCs/>
                <w:sz w:val="18"/>
                <w:szCs w:val="18"/>
              </w:rPr>
              <w:t>生态环境</w:t>
            </w:r>
          </w:p>
        </w:tc>
        <w:tc>
          <w:tcPr>
            <w:tcW w:w="1192" w:type="dxa"/>
            <w:noWrap w:val="0"/>
            <w:vAlign w:val="center"/>
          </w:tcPr>
          <w:p w14:paraId="6CAF2F33">
            <w:pPr>
              <w:spacing w:line="240" w:lineRule="exact"/>
              <w:rPr>
                <w:rFonts w:hint="eastAsia" w:ascii="宋体" w:hAnsi="宋体" w:cs="宋体"/>
                <w:bCs/>
                <w:sz w:val="18"/>
                <w:szCs w:val="18"/>
              </w:rPr>
            </w:pPr>
            <w:r>
              <w:rPr>
                <w:rFonts w:hint="eastAsia" w:ascii="宋体" w:hAnsi="宋体" w:cs="宋体"/>
                <w:bCs/>
                <w:sz w:val="18"/>
                <w:szCs w:val="18"/>
              </w:rPr>
              <w:t>河流流域及相关涉水企业的水质监测和污染防治</w:t>
            </w:r>
          </w:p>
        </w:tc>
        <w:tc>
          <w:tcPr>
            <w:tcW w:w="3541" w:type="dxa"/>
            <w:noWrap w:val="0"/>
            <w:vAlign w:val="center"/>
          </w:tcPr>
          <w:p w14:paraId="03B07D2F">
            <w:pPr>
              <w:spacing w:line="240" w:lineRule="exact"/>
              <w:rPr>
                <w:rFonts w:hint="eastAsia" w:ascii="宋体" w:hAnsi="宋体" w:cs="宋体"/>
                <w:bCs/>
                <w:sz w:val="18"/>
                <w:szCs w:val="18"/>
              </w:rPr>
            </w:pPr>
            <w:r>
              <w:rPr>
                <w:rFonts w:hint="eastAsia" w:ascii="宋体" w:hAnsi="宋体" w:cs="宋体"/>
                <w:bCs/>
                <w:sz w:val="18"/>
                <w:szCs w:val="18"/>
              </w:rPr>
              <w:t>生态环境部门负责对涉水企业实施环境执法监测，配合上级主管部门开展辖区内河流流域的水样监测。</w:t>
            </w:r>
          </w:p>
        </w:tc>
        <w:tc>
          <w:tcPr>
            <w:tcW w:w="3565" w:type="dxa"/>
            <w:noWrap w:val="0"/>
            <w:vAlign w:val="center"/>
          </w:tcPr>
          <w:p w14:paraId="7BF31CEA">
            <w:pPr>
              <w:spacing w:line="240" w:lineRule="exact"/>
              <w:rPr>
                <w:rFonts w:hint="eastAsia" w:ascii="宋体" w:hAnsi="宋体" w:cs="宋体"/>
                <w:bCs/>
                <w:sz w:val="18"/>
                <w:szCs w:val="18"/>
              </w:rPr>
            </w:pPr>
            <w:r>
              <w:rPr>
                <w:rFonts w:hint="eastAsia" w:ascii="宋体" w:hAnsi="宋体" w:cs="宋体"/>
                <w:bCs/>
                <w:sz w:val="18"/>
                <w:szCs w:val="18"/>
              </w:rPr>
              <w:t>统筹乡镇（街道）、村（社区）网格监管力量，对辖区内河流流域、涉水企业等开展日常巡查并做好记录；对巡查发现问题按规定时限上报生态环境部门，并协助做好水质监测及污染防治相关工作。</w:t>
            </w:r>
          </w:p>
        </w:tc>
        <w:tc>
          <w:tcPr>
            <w:tcW w:w="1720" w:type="dxa"/>
            <w:noWrap w:val="0"/>
            <w:vAlign w:val="center"/>
          </w:tcPr>
          <w:p w14:paraId="6DB35596">
            <w:pPr>
              <w:spacing w:line="240" w:lineRule="exact"/>
              <w:jc w:val="center"/>
              <w:rPr>
                <w:rFonts w:hint="eastAsia" w:ascii="宋体" w:hAnsi="宋体" w:cs="宋体"/>
                <w:bCs/>
                <w:sz w:val="18"/>
                <w:szCs w:val="18"/>
              </w:rPr>
            </w:pPr>
            <w:r>
              <w:rPr>
                <w:rFonts w:hint="eastAsia" w:ascii="宋体" w:hAnsi="宋体" w:cs="宋体"/>
                <w:bCs/>
                <w:sz w:val="18"/>
                <w:szCs w:val="18"/>
              </w:rPr>
              <w:t>《环境保护法》</w:t>
            </w:r>
          </w:p>
          <w:p w14:paraId="76248266">
            <w:pPr>
              <w:spacing w:line="240" w:lineRule="exact"/>
              <w:jc w:val="center"/>
              <w:rPr>
                <w:rFonts w:hint="eastAsia" w:ascii="宋体" w:hAnsi="宋体" w:cs="宋体"/>
                <w:bCs/>
                <w:sz w:val="18"/>
                <w:szCs w:val="18"/>
              </w:rPr>
            </w:pPr>
            <w:r>
              <w:rPr>
                <w:rFonts w:hint="eastAsia" w:ascii="宋体" w:hAnsi="宋体" w:cs="宋体"/>
                <w:bCs/>
                <w:sz w:val="18"/>
                <w:szCs w:val="18"/>
              </w:rPr>
              <w:t>《水污染防治法》</w:t>
            </w:r>
          </w:p>
        </w:tc>
        <w:tc>
          <w:tcPr>
            <w:tcW w:w="620" w:type="dxa"/>
            <w:noWrap w:val="0"/>
            <w:vAlign w:val="center"/>
          </w:tcPr>
          <w:p w14:paraId="59942B35">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541A3AFE">
            <w:pPr>
              <w:spacing w:line="240" w:lineRule="exact"/>
              <w:jc w:val="center"/>
              <w:rPr>
                <w:rFonts w:hint="eastAsia" w:ascii="仿宋" w:hAnsi="仿宋" w:eastAsia="仿宋" w:cs="宋体"/>
                <w:bCs/>
                <w:sz w:val="18"/>
                <w:szCs w:val="18"/>
              </w:rPr>
            </w:pPr>
          </w:p>
        </w:tc>
        <w:tc>
          <w:tcPr>
            <w:tcW w:w="535" w:type="dxa"/>
            <w:noWrap w:val="0"/>
            <w:vAlign w:val="center"/>
          </w:tcPr>
          <w:p w14:paraId="3882EBD5">
            <w:pPr>
              <w:spacing w:line="240" w:lineRule="exact"/>
              <w:jc w:val="center"/>
              <w:rPr>
                <w:rFonts w:hint="eastAsia" w:ascii="仿宋" w:hAnsi="仿宋" w:eastAsia="仿宋" w:cs="宋体"/>
                <w:bCs/>
                <w:sz w:val="18"/>
                <w:szCs w:val="18"/>
              </w:rPr>
            </w:pPr>
          </w:p>
        </w:tc>
        <w:tc>
          <w:tcPr>
            <w:tcW w:w="585" w:type="dxa"/>
            <w:noWrap w:val="0"/>
            <w:vAlign w:val="center"/>
          </w:tcPr>
          <w:p w14:paraId="41A6C370">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6AD2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2" w:hRule="atLeast"/>
        </w:trPr>
        <w:tc>
          <w:tcPr>
            <w:tcW w:w="635" w:type="dxa"/>
            <w:noWrap w:val="0"/>
            <w:vAlign w:val="center"/>
          </w:tcPr>
          <w:p w14:paraId="0C9A13A3">
            <w:pPr>
              <w:spacing w:line="240" w:lineRule="exact"/>
              <w:jc w:val="center"/>
              <w:rPr>
                <w:rFonts w:hint="eastAsia" w:ascii="宋体" w:hAnsi="宋体" w:cs="宋体"/>
                <w:bCs/>
                <w:sz w:val="18"/>
                <w:szCs w:val="18"/>
              </w:rPr>
            </w:pPr>
            <w:r>
              <w:rPr>
                <w:rFonts w:hint="eastAsia" w:ascii="宋体" w:hAnsi="宋体" w:cs="宋体"/>
                <w:bCs/>
                <w:sz w:val="18"/>
                <w:szCs w:val="18"/>
              </w:rPr>
              <w:t>10</w:t>
            </w:r>
          </w:p>
        </w:tc>
        <w:tc>
          <w:tcPr>
            <w:tcW w:w="875" w:type="dxa"/>
            <w:vMerge w:val="continue"/>
            <w:noWrap w:val="0"/>
            <w:vAlign w:val="center"/>
          </w:tcPr>
          <w:p w14:paraId="0E14177B">
            <w:pPr>
              <w:spacing w:line="240" w:lineRule="exact"/>
              <w:jc w:val="center"/>
              <w:rPr>
                <w:rFonts w:hint="eastAsia" w:ascii="宋体" w:hAnsi="宋体" w:cs="宋体"/>
                <w:bCs/>
                <w:sz w:val="18"/>
                <w:szCs w:val="18"/>
              </w:rPr>
            </w:pPr>
          </w:p>
        </w:tc>
        <w:tc>
          <w:tcPr>
            <w:tcW w:w="1192" w:type="dxa"/>
            <w:noWrap w:val="0"/>
            <w:vAlign w:val="center"/>
          </w:tcPr>
          <w:p w14:paraId="070AE468">
            <w:pPr>
              <w:spacing w:line="240" w:lineRule="exact"/>
              <w:rPr>
                <w:rFonts w:hint="eastAsia" w:ascii="宋体" w:hAnsi="宋体" w:cs="宋体"/>
                <w:bCs/>
                <w:sz w:val="18"/>
                <w:szCs w:val="18"/>
              </w:rPr>
            </w:pPr>
            <w:r>
              <w:rPr>
                <w:rFonts w:hint="eastAsia" w:ascii="宋体" w:hAnsi="宋体" w:cs="宋体"/>
                <w:bCs/>
                <w:sz w:val="18"/>
                <w:szCs w:val="18"/>
              </w:rPr>
              <w:t>化工企业地下水水质监测和污染防治</w:t>
            </w:r>
          </w:p>
        </w:tc>
        <w:tc>
          <w:tcPr>
            <w:tcW w:w="3541" w:type="dxa"/>
            <w:noWrap w:val="0"/>
            <w:vAlign w:val="center"/>
          </w:tcPr>
          <w:p w14:paraId="152B8CBE">
            <w:pPr>
              <w:spacing w:line="240" w:lineRule="exact"/>
              <w:rPr>
                <w:rFonts w:hint="eastAsia" w:ascii="宋体" w:hAnsi="宋体" w:cs="宋体"/>
                <w:bCs/>
                <w:sz w:val="18"/>
                <w:szCs w:val="18"/>
              </w:rPr>
            </w:pPr>
            <w:r>
              <w:rPr>
                <w:rFonts w:hint="eastAsia" w:ascii="宋体" w:hAnsi="宋体" w:cs="宋体"/>
                <w:bCs/>
                <w:sz w:val="18"/>
                <w:szCs w:val="18"/>
              </w:rPr>
              <w:t>生态环境部门负责牵头组织化学品生产企业以及工业集聚区运营单位和管理单位开展地下水水质监测井建设和地下水取样检测等工作。</w:t>
            </w:r>
          </w:p>
        </w:tc>
        <w:tc>
          <w:tcPr>
            <w:tcW w:w="3565" w:type="dxa"/>
            <w:noWrap w:val="0"/>
            <w:vAlign w:val="center"/>
          </w:tcPr>
          <w:p w14:paraId="206F246F">
            <w:pPr>
              <w:spacing w:line="240" w:lineRule="exact"/>
              <w:rPr>
                <w:rFonts w:hint="eastAsia" w:ascii="宋体" w:hAnsi="宋体" w:cs="宋体"/>
                <w:bCs/>
                <w:sz w:val="18"/>
                <w:szCs w:val="18"/>
              </w:rPr>
            </w:pPr>
            <w:r>
              <w:rPr>
                <w:rFonts w:hint="eastAsia" w:ascii="宋体" w:hAnsi="宋体" w:cs="宋体"/>
                <w:bCs/>
                <w:sz w:val="18"/>
                <w:szCs w:val="18"/>
              </w:rPr>
              <w:t>配合生态环境部门对辖区内化工企业地下水水质监测井建设等情况进行日常巡查并做好记录；对巡查发现问题按规定时限上报生态环境部门，并协助做好水质监测及污染防治相关工作。</w:t>
            </w:r>
          </w:p>
        </w:tc>
        <w:tc>
          <w:tcPr>
            <w:tcW w:w="1720" w:type="dxa"/>
            <w:noWrap w:val="0"/>
            <w:vAlign w:val="center"/>
          </w:tcPr>
          <w:p w14:paraId="24D01BEE">
            <w:pPr>
              <w:spacing w:line="240" w:lineRule="exact"/>
              <w:jc w:val="center"/>
              <w:rPr>
                <w:rFonts w:hint="eastAsia" w:ascii="宋体" w:hAnsi="宋体" w:cs="宋体"/>
                <w:bCs/>
                <w:sz w:val="18"/>
                <w:szCs w:val="18"/>
              </w:rPr>
            </w:pPr>
            <w:r>
              <w:rPr>
                <w:rFonts w:hint="eastAsia" w:ascii="宋体" w:hAnsi="宋体" w:cs="宋体"/>
                <w:bCs/>
                <w:sz w:val="18"/>
                <w:szCs w:val="18"/>
              </w:rPr>
              <w:t>《环境保护法》</w:t>
            </w:r>
          </w:p>
          <w:p w14:paraId="037FE7C3">
            <w:pPr>
              <w:spacing w:line="240" w:lineRule="exact"/>
              <w:jc w:val="center"/>
              <w:rPr>
                <w:rFonts w:hint="eastAsia" w:ascii="宋体" w:hAnsi="宋体" w:cs="宋体"/>
                <w:bCs/>
                <w:sz w:val="18"/>
                <w:szCs w:val="18"/>
              </w:rPr>
            </w:pPr>
            <w:r>
              <w:rPr>
                <w:rFonts w:hint="eastAsia" w:ascii="宋体" w:hAnsi="宋体" w:cs="宋体"/>
                <w:bCs/>
                <w:sz w:val="18"/>
                <w:szCs w:val="18"/>
              </w:rPr>
              <w:t>《水污染防治法》</w:t>
            </w:r>
          </w:p>
        </w:tc>
        <w:tc>
          <w:tcPr>
            <w:tcW w:w="620" w:type="dxa"/>
            <w:noWrap w:val="0"/>
            <w:vAlign w:val="center"/>
          </w:tcPr>
          <w:p w14:paraId="24FCA6FE">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62A28188">
            <w:pPr>
              <w:spacing w:line="240" w:lineRule="exact"/>
              <w:jc w:val="center"/>
              <w:rPr>
                <w:rFonts w:hint="eastAsia" w:ascii="仿宋" w:hAnsi="仿宋" w:eastAsia="仿宋" w:cs="宋体"/>
                <w:bCs/>
                <w:sz w:val="18"/>
                <w:szCs w:val="18"/>
              </w:rPr>
            </w:pPr>
          </w:p>
        </w:tc>
        <w:tc>
          <w:tcPr>
            <w:tcW w:w="535" w:type="dxa"/>
            <w:noWrap w:val="0"/>
            <w:vAlign w:val="center"/>
          </w:tcPr>
          <w:p w14:paraId="47ADD54E">
            <w:pPr>
              <w:spacing w:line="240" w:lineRule="exact"/>
              <w:jc w:val="center"/>
              <w:rPr>
                <w:rFonts w:hint="eastAsia" w:ascii="仿宋" w:hAnsi="仿宋" w:eastAsia="仿宋" w:cs="宋体"/>
                <w:bCs/>
                <w:sz w:val="18"/>
                <w:szCs w:val="18"/>
              </w:rPr>
            </w:pPr>
          </w:p>
        </w:tc>
        <w:tc>
          <w:tcPr>
            <w:tcW w:w="585" w:type="dxa"/>
            <w:noWrap w:val="0"/>
            <w:vAlign w:val="center"/>
          </w:tcPr>
          <w:p w14:paraId="063B84F8">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743B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0" w:hRule="atLeast"/>
        </w:trPr>
        <w:tc>
          <w:tcPr>
            <w:tcW w:w="635" w:type="dxa"/>
            <w:noWrap w:val="0"/>
            <w:vAlign w:val="center"/>
          </w:tcPr>
          <w:p w14:paraId="6B38C331">
            <w:pPr>
              <w:spacing w:line="240" w:lineRule="exact"/>
              <w:jc w:val="center"/>
              <w:rPr>
                <w:rFonts w:ascii="宋体" w:hAnsi="宋体" w:cs="仿宋"/>
                <w:bCs/>
                <w:sz w:val="18"/>
                <w:szCs w:val="18"/>
              </w:rPr>
            </w:pPr>
            <w:r>
              <w:rPr>
                <w:rFonts w:hint="eastAsia" w:ascii="宋体" w:hAnsi="宋体" w:cs="仿宋"/>
                <w:bCs/>
                <w:sz w:val="18"/>
                <w:szCs w:val="18"/>
              </w:rPr>
              <w:t>11</w:t>
            </w:r>
          </w:p>
        </w:tc>
        <w:tc>
          <w:tcPr>
            <w:tcW w:w="875" w:type="dxa"/>
            <w:vMerge w:val="continue"/>
            <w:noWrap w:val="0"/>
            <w:vAlign w:val="center"/>
          </w:tcPr>
          <w:p w14:paraId="4A58E936">
            <w:pPr>
              <w:spacing w:line="240" w:lineRule="exact"/>
              <w:jc w:val="center"/>
              <w:rPr>
                <w:rFonts w:hint="eastAsia" w:ascii="宋体" w:hAnsi="宋体" w:cs="仿宋"/>
                <w:bCs/>
                <w:sz w:val="18"/>
                <w:szCs w:val="18"/>
              </w:rPr>
            </w:pPr>
          </w:p>
        </w:tc>
        <w:tc>
          <w:tcPr>
            <w:tcW w:w="1192" w:type="dxa"/>
            <w:noWrap w:val="0"/>
            <w:vAlign w:val="center"/>
          </w:tcPr>
          <w:p w14:paraId="04586BCD">
            <w:pPr>
              <w:spacing w:line="240" w:lineRule="exact"/>
              <w:rPr>
                <w:rFonts w:hint="eastAsia" w:ascii="宋体" w:hAnsi="宋体" w:cs="仿宋"/>
                <w:bCs/>
                <w:sz w:val="18"/>
                <w:szCs w:val="18"/>
              </w:rPr>
            </w:pPr>
            <w:r>
              <w:rPr>
                <w:rFonts w:hint="eastAsia" w:ascii="宋体" w:hAnsi="宋体" w:cs="宋体"/>
                <w:bCs/>
                <w:sz w:val="18"/>
                <w:szCs w:val="18"/>
              </w:rPr>
              <w:t>水源地环境综合整治</w:t>
            </w:r>
          </w:p>
        </w:tc>
        <w:tc>
          <w:tcPr>
            <w:tcW w:w="3541" w:type="dxa"/>
            <w:noWrap w:val="0"/>
            <w:vAlign w:val="center"/>
          </w:tcPr>
          <w:p w14:paraId="247772C2">
            <w:pPr>
              <w:spacing w:line="240" w:lineRule="exact"/>
              <w:rPr>
                <w:rFonts w:hint="eastAsia" w:ascii="宋体" w:hAnsi="宋体" w:cs="仿宋"/>
                <w:bCs/>
                <w:sz w:val="18"/>
                <w:szCs w:val="18"/>
              </w:rPr>
            </w:pPr>
            <w:r>
              <w:rPr>
                <w:rFonts w:hint="eastAsia" w:ascii="宋体" w:hAnsi="宋体" w:cs="宋体"/>
                <w:bCs/>
                <w:sz w:val="18"/>
                <w:szCs w:val="18"/>
              </w:rPr>
              <w:t>生态环境、自然资源和规划、水</w:t>
            </w:r>
            <w:r>
              <w:rPr>
                <w:rFonts w:hint="eastAsia" w:ascii="宋体" w:hAnsi="宋体" w:cs="宋体"/>
                <w:bCs/>
                <w:sz w:val="18"/>
                <w:szCs w:val="18"/>
                <w:lang w:val="en-US" w:eastAsia="zh-CN"/>
              </w:rPr>
              <w:t>务</w:t>
            </w:r>
            <w:r>
              <w:rPr>
                <w:rFonts w:hint="eastAsia" w:ascii="宋体" w:hAnsi="宋体" w:cs="宋体"/>
                <w:bCs/>
                <w:sz w:val="18"/>
                <w:szCs w:val="18"/>
              </w:rPr>
              <w:t>等部门按照职责分工做好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c>
          <w:tcPr>
            <w:tcW w:w="3565" w:type="dxa"/>
            <w:noWrap w:val="0"/>
            <w:vAlign w:val="center"/>
          </w:tcPr>
          <w:p w14:paraId="108F4C96">
            <w:pPr>
              <w:spacing w:line="240" w:lineRule="exact"/>
              <w:rPr>
                <w:rFonts w:hint="eastAsia" w:ascii="宋体" w:hAnsi="宋体" w:cs="仿宋"/>
                <w:bCs/>
                <w:sz w:val="18"/>
                <w:szCs w:val="18"/>
              </w:rPr>
            </w:pPr>
            <w:r>
              <w:rPr>
                <w:rFonts w:hint="eastAsia" w:ascii="宋体" w:hAnsi="宋体" w:cs="宋体"/>
                <w:bCs/>
                <w:sz w:val="18"/>
                <w:szCs w:val="18"/>
              </w:rPr>
              <w:t>对辖区水源地保护区周边开展日常巡查并做好记录；对巡查发现问题按规定时限上报有关部门，并协助做好整治方案实施相关工作。</w:t>
            </w:r>
          </w:p>
        </w:tc>
        <w:tc>
          <w:tcPr>
            <w:tcW w:w="1720" w:type="dxa"/>
            <w:noWrap w:val="0"/>
            <w:vAlign w:val="center"/>
          </w:tcPr>
          <w:p w14:paraId="204F132D">
            <w:pPr>
              <w:spacing w:line="240" w:lineRule="exact"/>
              <w:jc w:val="center"/>
              <w:rPr>
                <w:rFonts w:hint="eastAsia" w:ascii="宋体" w:hAnsi="宋体" w:cs="宋体"/>
                <w:bCs/>
                <w:sz w:val="18"/>
                <w:szCs w:val="18"/>
              </w:rPr>
            </w:pPr>
            <w:r>
              <w:rPr>
                <w:rFonts w:hint="eastAsia" w:ascii="宋体" w:hAnsi="宋体" w:cs="宋体"/>
                <w:bCs/>
                <w:sz w:val="18"/>
                <w:szCs w:val="18"/>
              </w:rPr>
              <w:t>《环境保护法》</w:t>
            </w:r>
          </w:p>
          <w:p w14:paraId="4EBEDF56">
            <w:pPr>
              <w:spacing w:line="240" w:lineRule="exact"/>
              <w:jc w:val="center"/>
              <w:rPr>
                <w:rFonts w:hint="eastAsia" w:ascii="宋体" w:hAnsi="宋体" w:cs="仿宋"/>
                <w:bCs/>
                <w:sz w:val="18"/>
                <w:szCs w:val="18"/>
              </w:rPr>
            </w:pPr>
            <w:r>
              <w:rPr>
                <w:rFonts w:hint="eastAsia" w:ascii="宋体" w:hAnsi="宋体" w:cs="宋体"/>
                <w:bCs/>
                <w:sz w:val="18"/>
                <w:szCs w:val="18"/>
              </w:rPr>
              <w:t>《饮用水源保护区污染防治管理条例》</w:t>
            </w:r>
          </w:p>
        </w:tc>
        <w:tc>
          <w:tcPr>
            <w:tcW w:w="620" w:type="dxa"/>
            <w:noWrap w:val="0"/>
            <w:vAlign w:val="center"/>
          </w:tcPr>
          <w:p w14:paraId="54C40635">
            <w:pPr>
              <w:spacing w:line="240" w:lineRule="exact"/>
              <w:jc w:val="center"/>
              <w:rPr>
                <w:rFonts w:hint="eastAsia" w:ascii="仿宋" w:hAnsi="仿宋" w:eastAsia="仿宋" w:cs="仿宋"/>
                <w:bCs/>
                <w:sz w:val="18"/>
                <w:szCs w:val="18"/>
              </w:rPr>
            </w:pPr>
            <w:r>
              <w:rPr>
                <w:rFonts w:hint="eastAsia" w:ascii="仿宋" w:hAnsi="仿宋" w:eastAsia="仿宋" w:cs="宋体"/>
                <w:bCs/>
                <w:sz w:val="18"/>
                <w:szCs w:val="18"/>
              </w:rPr>
              <w:t>√</w:t>
            </w:r>
          </w:p>
        </w:tc>
        <w:tc>
          <w:tcPr>
            <w:tcW w:w="518" w:type="dxa"/>
            <w:noWrap w:val="0"/>
            <w:vAlign w:val="center"/>
          </w:tcPr>
          <w:p w14:paraId="7BD67257">
            <w:pPr>
              <w:spacing w:line="240" w:lineRule="exact"/>
              <w:jc w:val="center"/>
              <w:rPr>
                <w:rFonts w:hint="eastAsia" w:ascii="仿宋" w:hAnsi="仿宋" w:eastAsia="仿宋" w:cs="仿宋"/>
                <w:bCs/>
                <w:sz w:val="18"/>
                <w:szCs w:val="18"/>
              </w:rPr>
            </w:pPr>
          </w:p>
        </w:tc>
        <w:tc>
          <w:tcPr>
            <w:tcW w:w="535" w:type="dxa"/>
            <w:noWrap w:val="0"/>
            <w:vAlign w:val="center"/>
          </w:tcPr>
          <w:p w14:paraId="35594A69">
            <w:pPr>
              <w:spacing w:line="240" w:lineRule="exact"/>
              <w:jc w:val="center"/>
              <w:rPr>
                <w:rFonts w:hint="eastAsia" w:ascii="仿宋" w:hAnsi="仿宋" w:eastAsia="仿宋" w:cs="仿宋"/>
                <w:bCs/>
                <w:sz w:val="18"/>
                <w:szCs w:val="18"/>
              </w:rPr>
            </w:pPr>
          </w:p>
        </w:tc>
        <w:tc>
          <w:tcPr>
            <w:tcW w:w="585" w:type="dxa"/>
            <w:noWrap w:val="0"/>
            <w:vAlign w:val="center"/>
          </w:tcPr>
          <w:p w14:paraId="72F01583">
            <w:pPr>
              <w:spacing w:line="240" w:lineRule="exact"/>
              <w:jc w:val="center"/>
              <w:rPr>
                <w:rFonts w:hint="eastAsia" w:ascii="仿宋" w:hAnsi="仿宋" w:eastAsia="仿宋" w:cs="仿宋"/>
                <w:bCs/>
                <w:sz w:val="18"/>
                <w:szCs w:val="18"/>
              </w:rPr>
            </w:pPr>
            <w:r>
              <w:rPr>
                <w:rFonts w:hint="eastAsia" w:ascii="仿宋" w:hAnsi="仿宋" w:eastAsia="仿宋" w:cs="宋体"/>
                <w:bCs/>
                <w:sz w:val="18"/>
                <w:szCs w:val="18"/>
              </w:rPr>
              <w:t>√</w:t>
            </w:r>
          </w:p>
        </w:tc>
      </w:tr>
      <w:tr w14:paraId="07E4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7" w:hRule="atLeast"/>
        </w:trPr>
        <w:tc>
          <w:tcPr>
            <w:tcW w:w="635" w:type="dxa"/>
            <w:noWrap w:val="0"/>
            <w:vAlign w:val="center"/>
          </w:tcPr>
          <w:p w14:paraId="4FB86C9A">
            <w:pPr>
              <w:spacing w:line="240" w:lineRule="exact"/>
              <w:jc w:val="center"/>
              <w:rPr>
                <w:rFonts w:ascii="宋体" w:hAnsi="宋体" w:cs="仿宋"/>
                <w:bCs/>
                <w:sz w:val="18"/>
                <w:szCs w:val="18"/>
              </w:rPr>
            </w:pPr>
            <w:r>
              <w:rPr>
                <w:rFonts w:hint="eastAsia" w:ascii="宋体" w:hAnsi="宋体" w:cs="仿宋"/>
                <w:bCs/>
                <w:sz w:val="18"/>
                <w:szCs w:val="18"/>
              </w:rPr>
              <w:t>12</w:t>
            </w:r>
          </w:p>
        </w:tc>
        <w:tc>
          <w:tcPr>
            <w:tcW w:w="875" w:type="dxa"/>
            <w:vMerge w:val="continue"/>
            <w:noWrap w:val="0"/>
            <w:vAlign w:val="center"/>
          </w:tcPr>
          <w:p w14:paraId="68CCE3DC">
            <w:pPr>
              <w:spacing w:line="240" w:lineRule="exact"/>
              <w:jc w:val="center"/>
              <w:rPr>
                <w:rFonts w:hint="eastAsia" w:ascii="宋体" w:hAnsi="宋体" w:cs="仿宋"/>
                <w:bCs/>
                <w:sz w:val="18"/>
                <w:szCs w:val="18"/>
              </w:rPr>
            </w:pPr>
          </w:p>
        </w:tc>
        <w:tc>
          <w:tcPr>
            <w:tcW w:w="1192" w:type="dxa"/>
            <w:noWrap w:val="0"/>
            <w:vAlign w:val="center"/>
          </w:tcPr>
          <w:p w14:paraId="5C40AE87">
            <w:pPr>
              <w:spacing w:line="240" w:lineRule="exact"/>
              <w:rPr>
                <w:rFonts w:hint="eastAsia" w:ascii="宋体" w:hAnsi="宋体" w:cs="仿宋"/>
                <w:bCs/>
                <w:sz w:val="18"/>
                <w:szCs w:val="18"/>
              </w:rPr>
            </w:pPr>
            <w:r>
              <w:rPr>
                <w:rFonts w:hint="eastAsia" w:ascii="宋体" w:hAnsi="宋体"/>
                <w:bCs/>
                <w:sz w:val="18"/>
                <w:szCs w:val="18"/>
              </w:rPr>
              <w:t>危废、固废源头管理和排查整治</w:t>
            </w:r>
          </w:p>
        </w:tc>
        <w:tc>
          <w:tcPr>
            <w:tcW w:w="3541" w:type="dxa"/>
            <w:noWrap w:val="0"/>
            <w:vAlign w:val="center"/>
          </w:tcPr>
          <w:p w14:paraId="0A4D3C65">
            <w:pPr>
              <w:spacing w:line="240" w:lineRule="exact"/>
              <w:rPr>
                <w:rFonts w:hint="eastAsia" w:ascii="宋体" w:hAnsi="宋体" w:cs="仿宋"/>
                <w:bCs/>
                <w:sz w:val="18"/>
                <w:szCs w:val="18"/>
              </w:rPr>
            </w:pPr>
            <w:r>
              <w:rPr>
                <w:rFonts w:hint="eastAsia" w:ascii="宋体" w:hAnsi="宋体"/>
                <w:bCs/>
                <w:sz w:val="18"/>
                <w:szCs w:val="18"/>
              </w:rPr>
              <w:t>生态环境部门负责组织制定涉危废企业减少危废产生计划方案并组织实施，严控产生危废项目建设；建立完善危废收集体系、管理能力建设，强化危废规范化管理，制定管理计划，对乡镇（街道）相关工作进行评估通报；组织开展危废固废大排查，研究制定排查整治实施方案，明确排查范围标准，整治工作计划、技术路线、经费保障等并组织实施。</w:t>
            </w:r>
          </w:p>
        </w:tc>
        <w:tc>
          <w:tcPr>
            <w:tcW w:w="3565" w:type="dxa"/>
            <w:noWrap w:val="0"/>
            <w:vAlign w:val="center"/>
          </w:tcPr>
          <w:p w14:paraId="3EF19AD1">
            <w:pPr>
              <w:spacing w:line="240" w:lineRule="exact"/>
              <w:rPr>
                <w:rFonts w:hint="eastAsia" w:ascii="宋体" w:hAnsi="宋体" w:cs="仿宋"/>
                <w:bCs/>
                <w:sz w:val="18"/>
                <w:szCs w:val="18"/>
              </w:rPr>
            </w:pPr>
            <w:r>
              <w:rPr>
                <w:rFonts w:hint="eastAsia" w:ascii="宋体" w:hAnsi="宋体"/>
                <w:bCs/>
                <w:sz w:val="18"/>
                <w:szCs w:val="18"/>
              </w:rPr>
              <w:t>统筹乡镇（街道）、村（社区）网格监管力量，配合部门对辖区涉危废企业危废固废的产生量、类别、贮存、去向等情况开展全面排查并做好记录；对发现问题初步核实，相关情况按规定时限上报生态环境部门。</w:t>
            </w:r>
          </w:p>
        </w:tc>
        <w:tc>
          <w:tcPr>
            <w:tcW w:w="1720" w:type="dxa"/>
            <w:noWrap w:val="0"/>
            <w:vAlign w:val="center"/>
          </w:tcPr>
          <w:p w14:paraId="6961F40D">
            <w:pPr>
              <w:spacing w:line="240" w:lineRule="exact"/>
              <w:jc w:val="center"/>
              <w:rPr>
                <w:rFonts w:hint="eastAsia" w:ascii="宋体" w:hAnsi="宋体"/>
                <w:bCs/>
                <w:sz w:val="18"/>
                <w:szCs w:val="18"/>
              </w:rPr>
            </w:pPr>
            <w:r>
              <w:rPr>
                <w:rFonts w:hint="eastAsia" w:ascii="宋体" w:hAnsi="宋体"/>
                <w:bCs/>
                <w:sz w:val="18"/>
                <w:szCs w:val="18"/>
              </w:rPr>
              <w:t>《环境保护法》</w:t>
            </w:r>
          </w:p>
          <w:p w14:paraId="5052D27C">
            <w:pPr>
              <w:spacing w:line="240" w:lineRule="exact"/>
              <w:jc w:val="center"/>
              <w:rPr>
                <w:rFonts w:hint="eastAsia" w:ascii="宋体" w:hAnsi="宋体" w:cs="仿宋"/>
                <w:bCs/>
                <w:sz w:val="18"/>
                <w:szCs w:val="18"/>
              </w:rPr>
            </w:pPr>
            <w:r>
              <w:rPr>
                <w:rFonts w:hint="eastAsia" w:ascii="宋体" w:hAnsi="宋体"/>
                <w:bCs/>
                <w:sz w:val="18"/>
                <w:szCs w:val="18"/>
              </w:rPr>
              <w:t>《固体废物污染环境防治法》《省政府办公厅关于印发山东省危险废物专项排查整治方案的通知》(鲁政办字</w:t>
            </w:r>
            <w:r>
              <w:rPr>
                <w:rFonts w:hint="eastAsia" w:ascii="宋体" w:hAnsi="宋体" w:cs="仿宋"/>
                <w:bCs/>
                <w:sz w:val="18"/>
                <w:szCs w:val="18"/>
              </w:rPr>
              <w:t>﹝</w:t>
            </w:r>
            <w:r>
              <w:rPr>
                <w:rFonts w:hint="eastAsia" w:ascii="宋体" w:hAnsi="宋体"/>
                <w:bCs/>
                <w:sz w:val="18"/>
                <w:szCs w:val="18"/>
              </w:rPr>
              <w:t>2019</w:t>
            </w:r>
            <w:r>
              <w:rPr>
                <w:rFonts w:hint="eastAsia" w:ascii="宋体" w:hAnsi="宋体" w:cs="仿宋"/>
                <w:bCs/>
                <w:sz w:val="18"/>
                <w:szCs w:val="18"/>
              </w:rPr>
              <w:t>﹞</w:t>
            </w:r>
            <w:r>
              <w:rPr>
                <w:rFonts w:hint="eastAsia" w:ascii="宋体" w:hAnsi="宋体"/>
                <w:bCs/>
                <w:sz w:val="18"/>
                <w:szCs w:val="18"/>
              </w:rPr>
              <w:t xml:space="preserve"> 58号）</w:t>
            </w:r>
          </w:p>
        </w:tc>
        <w:tc>
          <w:tcPr>
            <w:tcW w:w="620" w:type="dxa"/>
            <w:noWrap w:val="0"/>
            <w:vAlign w:val="center"/>
          </w:tcPr>
          <w:p w14:paraId="2F7EF0FE">
            <w:pPr>
              <w:spacing w:line="240" w:lineRule="exact"/>
              <w:jc w:val="center"/>
              <w:rPr>
                <w:rFonts w:hint="eastAsia" w:ascii="仿宋" w:hAnsi="仿宋" w:eastAsia="仿宋" w:cs="仿宋"/>
                <w:bCs/>
                <w:sz w:val="18"/>
                <w:szCs w:val="18"/>
              </w:rPr>
            </w:pPr>
            <w:r>
              <w:rPr>
                <w:rFonts w:hint="eastAsia" w:ascii="仿宋" w:hAnsi="仿宋" w:eastAsia="仿宋" w:cs="宋体"/>
                <w:bCs/>
                <w:sz w:val="18"/>
                <w:szCs w:val="18"/>
              </w:rPr>
              <w:t>√</w:t>
            </w:r>
          </w:p>
        </w:tc>
        <w:tc>
          <w:tcPr>
            <w:tcW w:w="518" w:type="dxa"/>
            <w:noWrap w:val="0"/>
            <w:vAlign w:val="center"/>
          </w:tcPr>
          <w:p w14:paraId="64B5D9F3">
            <w:pPr>
              <w:spacing w:line="240" w:lineRule="exact"/>
              <w:jc w:val="center"/>
              <w:rPr>
                <w:rFonts w:hint="eastAsia" w:ascii="仿宋" w:hAnsi="仿宋" w:eastAsia="仿宋" w:cs="仿宋"/>
                <w:bCs/>
                <w:sz w:val="18"/>
                <w:szCs w:val="18"/>
              </w:rPr>
            </w:pPr>
          </w:p>
        </w:tc>
        <w:tc>
          <w:tcPr>
            <w:tcW w:w="535" w:type="dxa"/>
            <w:noWrap w:val="0"/>
            <w:vAlign w:val="center"/>
          </w:tcPr>
          <w:p w14:paraId="195750FF">
            <w:pPr>
              <w:spacing w:line="240" w:lineRule="exact"/>
              <w:jc w:val="center"/>
              <w:rPr>
                <w:rFonts w:hint="eastAsia" w:ascii="仿宋" w:hAnsi="仿宋" w:eastAsia="仿宋" w:cs="仿宋"/>
                <w:bCs/>
                <w:sz w:val="18"/>
                <w:szCs w:val="18"/>
              </w:rPr>
            </w:pPr>
          </w:p>
        </w:tc>
        <w:tc>
          <w:tcPr>
            <w:tcW w:w="585" w:type="dxa"/>
            <w:noWrap w:val="0"/>
            <w:vAlign w:val="center"/>
          </w:tcPr>
          <w:p w14:paraId="08B1FC02">
            <w:pPr>
              <w:spacing w:line="240" w:lineRule="exact"/>
              <w:jc w:val="center"/>
              <w:rPr>
                <w:rFonts w:hint="eastAsia" w:ascii="仿宋" w:hAnsi="仿宋" w:eastAsia="仿宋" w:cs="仿宋"/>
                <w:bCs/>
                <w:sz w:val="18"/>
                <w:szCs w:val="18"/>
              </w:rPr>
            </w:pPr>
            <w:r>
              <w:rPr>
                <w:rFonts w:hint="eastAsia" w:ascii="仿宋" w:hAnsi="仿宋" w:eastAsia="仿宋" w:cs="宋体"/>
                <w:bCs/>
                <w:sz w:val="18"/>
                <w:szCs w:val="18"/>
              </w:rPr>
              <w:t>√</w:t>
            </w:r>
          </w:p>
        </w:tc>
      </w:tr>
      <w:tr w14:paraId="2738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2" w:hRule="atLeast"/>
        </w:trPr>
        <w:tc>
          <w:tcPr>
            <w:tcW w:w="635" w:type="dxa"/>
            <w:noWrap w:val="0"/>
            <w:vAlign w:val="center"/>
          </w:tcPr>
          <w:p w14:paraId="74156631">
            <w:pPr>
              <w:spacing w:line="240" w:lineRule="exact"/>
              <w:jc w:val="center"/>
              <w:rPr>
                <w:rFonts w:ascii="宋体" w:hAnsi="宋体" w:cs="仿宋"/>
                <w:bCs/>
                <w:sz w:val="18"/>
                <w:szCs w:val="18"/>
              </w:rPr>
            </w:pPr>
            <w:r>
              <w:rPr>
                <w:rFonts w:hint="eastAsia" w:ascii="宋体" w:hAnsi="宋体" w:cs="仿宋"/>
                <w:bCs/>
                <w:sz w:val="18"/>
                <w:szCs w:val="18"/>
              </w:rPr>
              <w:t>13</w:t>
            </w:r>
          </w:p>
        </w:tc>
        <w:tc>
          <w:tcPr>
            <w:tcW w:w="875" w:type="dxa"/>
            <w:vMerge w:val="restart"/>
            <w:noWrap w:val="0"/>
            <w:vAlign w:val="center"/>
          </w:tcPr>
          <w:p w14:paraId="72E288AD">
            <w:pPr>
              <w:spacing w:line="240" w:lineRule="exact"/>
              <w:jc w:val="center"/>
              <w:rPr>
                <w:rFonts w:hint="eastAsia" w:ascii="宋体" w:hAnsi="宋体" w:cs="仿宋"/>
                <w:bCs/>
                <w:sz w:val="18"/>
                <w:szCs w:val="18"/>
              </w:rPr>
            </w:pPr>
            <w:r>
              <w:rPr>
                <w:rFonts w:hint="eastAsia" w:ascii="宋体" w:hAnsi="宋体" w:cs="宋体"/>
                <w:bCs/>
                <w:sz w:val="18"/>
                <w:szCs w:val="18"/>
              </w:rPr>
              <w:t>生态环境</w:t>
            </w:r>
          </w:p>
        </w:tc>
        <w:tc>
          <w:tcPr>
            <w:tcW w:w="1192" w:type="dxa"/>
            <w:noWrap w:val="0"/>
            <w:vAlign w:val="center"/>
          </w:tcPr>
          <w:p w14:paraId="0B6137E6">
            <w:pPr>
              <w:spacing w:line="240" w:lineRule="exact"/>
              <w:rPr>
                <w:rFonts w:hint="eastAsia" w:ascii="宋体" w:hAnsi="宋体"/>
                <w:bCs/>
                <w:sz w:val="18"/>
                <w:szCs w:val="18"/>
              </w:rPr>
            </w:pPr>
            <w:r>
              <w:rPr>
                <w:rFonts w:hint="eastAsia" w:ascii="宋体" w:hAnsi="宋体"/>
                <w:bCs/>
                <w:sz w:val="18"/>
                <w:szCs w:val="18"/>
              </w:rPr>
              <w:t>VOCs污染深度治理</w:t>
            </w:r>
          </w:p>
        </w:tc>
        <w:tc>
          <w:tcPr>
            <w:tcW w:w="3541" w:type="dxa"/>
            <w:noWrap w:val="0"/>
            <w:vAlign w:val="center"/>
          </w:tcPr>
          <w:p w14:paraId="2C77FAB7">
            <w:pPr>
              <w:spacing w:line="240" w:lineRule="exact"/>
              <w:rPr>
                <w:rFonts w:hint="eastAsia" w:ascii="宋体" w:hAnsi="宋体"/>
                <w:bCs/>
                <w:sz w:val="18"/>
                <w:szCs w:val="18"/>
              </w:rPr>
            </w:pPr>
            <w:r>
              <w:rPr>
                <w:rFonts w:hint="eastAsia" w:ascii="宋体" w:hAnsi="宋体"/>
                <w:bCs/>
                <w:sz w:val="18"/>
                <w:szCs w:val="18"/>
              </w:rPr>
              <w:t>生态环境、交通运输、农业农村、综合执法等部门按照职责分工牵头开展摸底调查，持续推进化工行业、涂装行业、机动车、农业农村生活源VOCs治理；制定源头消减、过程控制、末端治理全过程防控计划与方案并组织实施。</w:t>
            </w:r>
          </w:p>
        </w:tc>
        <w:tc>
          <w:tcPr>
            <w:tcW w:w="3565" w:type="dxa"/>
            <w:noWrap w:val="0"/>
            <w:vAlign w:val="center"/>
          </w:tcPr>
          <w:p w14:paraId="56AD78F8">
            <w:pPr>
              <w:spacing w:line="240" w:lineRule="exact"/>
              <w:rPr>
                <w:rFonts w:hint="eastAsia" w:ascii="宋体" w:hAnsi="宋体"/>
                <w:bCs/>
                <w:sz w:val="18"/>
                <w:szCs w:val="18"/>
              </w:rPr>
            </w:pPr>
            <w:r>
              <w:rPr>
                <w:rFonts w:hint="eastAsia" w:ascii="宋体" w:hAnsi="宋体"/>
                <w:bCs/>
                <w:sz w:val="18"/>
                <w:szCs w:val="18"/>
              </w:rPr>
              <w:t>配合部门对辖区内重点区域、重点行业VOCs排放情况开展日常巡查并做好记录；对发现的疑似问题和隐患线索，按规定时限上报有关部门处理。</w:t>
            </w:r>
          </w:p>
        </w:tc>
        <w:tc>
          <w:tcPr>
            <w:tcW w:w="1720" w:type="dxa"/>
            <w:noWrap w:val="0"/>
            <w:vAlign w:val="center"/>
          </w:tcPr>
          <w:p w14:paraId="1AB7FDE4">
            <w:pPr>
              <w:spacing w:line="240" w:lineRule="exact"/>
              <w:jc w:val="center"/>
              <w:rPr>
                <w:rFonts w:hint="eastAsia" w:ascii="宋体" w:hAnsi="宋体"/>
                <w:bCs/>
                <w:sz w:val="18"/>
                <w:szCs w:val="18"/>
              </w:rPr>
            </w:pPr>
            <w:r>
              <w:rPr>
                <w:rFonts w:hint="eastAsia" w:ascii="宋体" w:hAnsi="宋体"/>
                <w:bCs/>
                <w:sz w:val="18"/>
                <w:szCs w:val="18"/>
              </w:rPr>
              <w:t>《大气污染防治法》《环境保护法》《山东省大气污染防治条例》</w:t>
            </w:r>
          </w:p>
        </w:tc>
        <w:tc>
          <w:tcPr>
            <w:tcW w:w="620" w:type="dxa"/>
            <w:noWrap w:val="0"/>
            <w:vAlign w:val="center"/>
          </w:tcPr>
          <w:p w14:paraId="27FBB2C0">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7E9A31DC">
            <w:pPr>
              <w:spacing w:line="240" w:lineRule="exact"/>
              <w:jc w:val="center"/>
              <w:rPr>
                <w:rFonts w:hint="eastAsia" w:ascii="仿宋" w:hAnsi="仿宋" w:eastAsia="仿宋" w:cs="仿宋"/>
                <w:bCs/>
                <w:sz w:val="18"/>
                <w:szCs w:val="18"/>
              </w:rPr>
            </w:pPr>
          </w:p>
        </w:tc>
        <w:tc>
          <w:tcPr>
            <w:tcW w:w="535" w:type="dxa"/>
            <w:noWrap w:val="0"/>
            <w:vAlign w:val="center"/>
          </w:tcPr>
          <w:p w14:paraId="206E347C">
            <w:pPr>
              <w:spacing w:line="240" w:lineRule="exact"/>
              <w:jc w:val="center"/>
              <w:rPr>
                <w:rFonts w:hint="eastAsia" w:ascii="仿宋" w:hAnsi="仿宋" w:eastAsia="仿宋" w:cs="仿宋"/>
                <w:bCs/>
                <w:sz w:val="18"/>
                <w:szCs w:val="18"/>
              </w:rPr>
            </w:pPr>
          </w:p>
        </w:tc>
        <w:tc>
          <w:tcPr>
            <w:tcW w:w="585" w:type="dxa"/>
            <w:noWrap w:val="0"/>
            <w:vAlign w:val="center"/>
          </w:tcPr>
          <w:p w14:paraId="20E5BFB9">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016F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2" w:hRule="atLeast"/>
        </w:trPr>
        <w:tc>
          <w:tcPr>
            <w:tcW w:w="635" w:type="dxa"/>
            <w:noWrap w:val="0"/>
            <w:vAlign w:val="center"/>
          </w:tcPr>
          <w:p w14:paraId="70851E43">
            <w:pPr>
              <w:spacing w:line="240" w:lineRule="exact"/>
              <w:jc w:val="center"/>
              <w:rPr>
                <w:rFonts w:ascii="宋体" w:hAnsi="宋体" w:cs="仿宋"/>
                <w:bCs/>
                <w:sz w:val="18"/>
                <w:szCs w:val="18"/>
              </w:rPr>
            </w:pPr>
            <w:r>
              <w:rPr>
                <w:rFonts w:hint="eastAsia" w:ascii="宋体" w:hAnsi="宋体" w:cs="仿宋"/>
                <w:bCs/>
                <w:sz w:val="18"/>
                <w:szCs w:val="18"/>
              </w:rPr>
              <w:t>14</w:t>
            </w:r>
          </w:p>
        </w:tc>
        <w:tc>
          <w:tcPr>
            <w:tcW w:w="875" w:type="dxa"/>
            <w:vMerge w:val="continue"/>
            <w:noWrap w:val="0"/>
            <w:vAlign w:val="center"/>
          </w:tcPr>
          <w:p w14:paraId="448792B8">
            <w:pPr>
              <w:spacing w:line="240" w:lineRule="exact"/>
              <w:jc w:val="center"/>
              <w:rPr>
                <w:rFonts w:hint="eastAsia" w:ascii="宋体" w:hAnsi="宋体" w:cs="仿宋"/>
                <w:bCs/>
                <w:sz w:val="18"/>
                <w:szCs w:val="18"/>
              </w:rPr>
            </w:pPr>
          </w:p>
        </w:tc>
        <w:tc>
          <w:tcPr>
            <w:tcW w:w="1192" w:type="dxa"/>
            <w:noWrap w:val="0"/>
            <w:vAlign w:val="center"/>
          </w:tcPr>
          <w:p w14:paraId="5585D5EF">
            <w:pPr>
              <w:spacing w:line="240" w:lineRule="exact"/>
              <w:rPr>
                <w:rFonts w:hint="eastAsia" w:ascii="宋体" w:hAnsi="宋体"/>
                <w:bCs/>
                <w:sz w:val="18"/>
                <w:szCs w:val="18"/>
              </w:rPr>
            </w:pPr>
            <w:r>
              <w:rPr>
                <w:rFonts w:hint="eastAsia" w:ascii="宋体" w:hAnsi="宋体"/>
                <w:bCs/>
                <w:sz w:val="18"/>
                <w:szCs w:val="18"/>
              </w:rPr>
              <w:t>扬尘综合治理</w:t>
            </w:r>
          </w:p>
        </w:tc>
        <w:tc>
          <w:tcPr>
            <w:tcW w:w="3541" w:type="dxa"/>
            <w:noWrap w:val="0"/>
            <w:vAlign w:val="center"/>
          </w:tcPr>
          <w:p w14:paraId="32DE34DF">
            <w:pPr>
              <w:spacing w:line="240" w:lineRule="exact"/>
              <w:rPr>
                <w:rFonts w:hint="eastAsia" w:ascii="宋体" w:hAnsi="宋体"/>
                <w:bCs/>
                <w:sz w:val="18"/>
                <w:szCs w:val="18"/>
              </w:rPr>
            </w:pPr>
            <w:r>
              <w:rPr>
                <w:rFonts w:hint="eastAsia" w:ascii="宋体" w:hAnsi="宋体"/>
                <w:bCs/>
                <w:sz w:val="18"/>
                <w:szCs w:val="18"/>
              </w:rPr>
              <w:t>生态环境、住建、自然资源和规划、综合行政执法、交通运输等部门按照职责分工，负责工业企业、建筑工地、矿山、道路运输等行业领域扬尘日常监管和综合治理，监督相关行业领域相关单位落实扬尘防治措施，对违法违规行为进行查处。</w:t>
            </w:r>
          </w:p>
        </w:tc>
        <w:tc>
          <w:tcPr>
            <w:tcW w:w="3565" w:type="dxa"/>
            <w:noWrap w:val="0"/>
            <w:vAlign w:val="center"/>
          </w:tcPr>
          <w:p w14:paraId="15BC8769">
            <w:pPr>
              <w:spacing w:line="240" w:lineRule="exact"/>
              <w:rPr>
                <w:rFonts w:hint="eastAsia" w:ascii="宋体" w:hAnsi="宋体"/>
                <w:bCs/>
                <w:sz w:val="18"/>
                <w:szCs w:val="18"/>
              </w:rPr>
            </w:pPr>
            <w:r>
              <w:rPr>
                <w:rFonts w:hint="eastAsia" w:ascii="宋体" w:hAnsi="宋体"/>
                <w:bCs/>
                <w:sz w:val="18"/>
                <w:szCs w:val="18"/>
              </w:rPr>
              <w:t>统筹乡镇（街道）、村（社区）网格监管力量，对辖区内扬尘源头情况开展日常巡查，配合部门监督建筑工地、道路运输、矿山开采等相关单位落实扬尘防治措施，发现违法违规行为按规定时限上报有关部门，协助做好扬尘治理整改落实相关工作。</w:t>
            </w:r>
          </w:p>
        </w:tc>
        <w:tc>
          <w:tcPr>
            <w:tcW w:w="1720" w:type="dxa"/>
            <w:noWrap w:val="0"/>
            <w:vAlign w:val="center"/>
          </w:tcPr>
          <w:p w14:paraId="051B351F">
            <w:pPr>
              <w:spacing w:line="240" w:lineRule="exact"/>
              <w:jc w:val="center"/>
              <w:rPr>
                <w:rFonts w:hint="eastAsia" w:ascii="宋体" w:hAnsi="宋体"/>
                <w:bCs/>
                <w:sz w:val="18"/>
                <w:szCs w:val="18"/>
              </w:rPr>
            </w:pPr>
            <w:r>
              <w:rPr>
                <w:rFonts w:hint="eastAsia" w:ascii="宋体" w:hAnsi="宋体"/>
                <w:bCs/>
                <w:sz w:val="18"/>
                <w:szCs w:val="18"/>
              </w:rPr>
              <w:t>《大气污染防治法》《环境保护法》《山东省大气污染防治条例》</w:t>
            </w:r>
          </w:p>
        </w:tc>
        <w:tc>
          <w:tcPr>
            <w:tcW w:w="620" w:type="dxa"/>
            <w:noWrap w:val="0"/>
            <w:vAlign w:val="center"/>
          </w:tcPr>
          <w:p w14:paraId="2787DEFF">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20899789">
            <w:pPr>
              <w:spacing w:line="240" w:lineRule="exact"/>
              <w:jc w:val="center"/>
              <w:rPr>
                <w:rFonts w:hint="eastAsia" w:ascii="仿宋" w:hAnsi="仿宋" w:eastAsia="仿宋" w:cs="仿宋"/>
                <w:bCs/>
                <w:sz w:val="18"/>
                <w:szCs w:val="18"/>
              </w:rPr>
            </w:pPr>
          </w:p>
        </w:tc>
        <w:tc>
          <w:tcPr>
            <w:tcW w:w="535" w:type="dxa"/>
            <w:noWrap w:val="0"/>
            <w:vAlign w:val="center"/>
          </w:tcPr>
          <w:p w14:paraId="13390A90">
            <w:pPr>
              <w:spacing w:line="240" w:lineRule="exact"/>
              <w:jc w:val="center"/>
              <w:rPr>
                <w:rFonts w:hint="eastAsia" w:ascii="仿宋" w:hAnsi="仿宋" w:eastAsia="仿宋" w:cs="仿宋"/>
                <w:bCs/>
                <w:sz w:val="18"/>
                <w:szCs w:val="18"/>
              </w:rPr>
            </w:pPr>
          </w:p>
        </w:tc>
        <w:tc>
          <w:tcPr>
            <w:tcW w:w="585" w:type="dxa"/>
            <w:noWrap w:val="0"/>
            <w:vAlign w:val="center"/>
          </w:tcPr>
          <w:p w14:paraId="465474DF">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2505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1" w:hRule="atLeast"/>
        </w:trPr>
        <w:tc>
          <w:tcPr>
            <w:tcW w:w="635" w:type="dxa"/>
            <w:noWrap w:val="0"/>
            <w:vAlign w:val="center"/>
          </w:tcPr>
          <w:p w14:paraId="0F2022DE">
            <w:pPr>
              <w:spacing w:line="240" w:lineRule="exact"/>
              <w:jc w:val="center"/>
              <w:rPr>
                <w:rFonts w:hint="eastAsia" w:ascii="宋体" w:hAnsi="宋体" w:cs="仿宋"/>
                <w:bCs/>
                <w:sz w:val="18"/>
                <w:szCs w:val="18"/>
              </w:rPr>
            </w:pPr>
            <w:r>
              <w:rPr>
                <w:rFonts w:hint="eastAsia" w:ascii="宋体" w:hAnsi="宋体" w:cs="仿宋"/>
                <w:bCs/>
                <w:sz w:val="18"/>
                <w:szCs w:val="18"/>
              </w:rPr>
              <w:t>15</w:t>
            </w:r>
          </w:p>
        </w:tc>
        <w:tc>
          <w:tcPr>
            <w:tcW w:w="875" w:type="dxa"/>
            <w:vMerge w:val="continue"/>
            <w:noWrap w:val="0"/>
            <w:vAlign w:val="center"/>
          </w:tcPr>
          <w:p w14:paraId="17EA3364">
            <w:pPr>
              <w:spacing w:line="240" w:lineRule="exact"/>
              <w:jc w:val="center"/>
              <w:rPr>
                <w:rFonts w:hint="eastAsia" w:ascii="宋体" w:hAnsi="宋体" w:cs="仿宋"/>
                <w:bCs/>
                <w:sz w:val="18"/>
                <w:szCs w:val="18"/>
              </w:rPr>
            </w:pPr>
          </w:p>
        </w:tc>
        <w:tc>
          <w:tcPr>
            <w:tcW w:w="1192" w:type="dxa"/>
            <w:noWrap w:val="0"/>
            <w:vAlign w:val="center"/>
          </w:tcPr>
          <w:p w14:paraId="731955A3">
            <w:pPr>
              <w:spacing w:line="240" w:lineRule="exact"/>
              <w:rPr>
                <w:rFonts w:hint="eastAsia" w:ascii="宋体" w:hAnsi="宋体"/>
                <w:bCs/>
                <w:sz w:val="18"/>
                <w:szCs w:val="18"/>
              </w:rPr>
            </w:pPr>
            <w:r>
              <w:rPr>
                <w:rFonts w:hint="eastAsia" w:ascii="宋体" w:hAnsi="宋体"/>
                <w:bCs/>
                <w:sz w:val="18"/>
                <w:szCs w:val="18"/>
              </w:rPr>
              <w:t>道路移动污染源监测和防控治理</w:t>
            </w:r>
          </w:p>
        </w:tc>
        <w:tc>
          <w:tcPr>
            <w:tcW w:w="3541" w:type="dxa"/>
            <w:noWrap w:val="0"/>
            <w:vAlign w:val="center"/>
          </w:tcPr>
          <w:p w14:paraId="0CE110C6">
            <w:pPr>
              <w:spacing w:line="240" w:lineRule="exact"/>
              <w:rPr>
                <w:rFonts w:hint="eastAsia" w:ascii="宋体" w:hAnsi="宋体"/>
                <w:bCs/>
                <w:sz w:val="18"/>
                <w:szCs w:val="18"/>
              </w:rPr>
            </w:pPr>
            <w:r>
              <w:rPr>
                <w:rFonts w:hint="eastAsia" w:ascii="宋体" w:hAnsi="宋体"/>
                <w:bCs/>
                <w:sz w:val="18"/>
                <w:szCs w:val="18"/>
              </w:rPr>
              <w:t xml:space="preserve">生态环境、交通运输、公安等部门按照职责分工负责道路移动污染源排放的监测及防控治理工作，建立联合监管常态化机制，对违法违规行为依法予以查处。 </w:t>
            </w:r>
          </w:p>
        </w:tc>
        <w:tc>
          <w:tcPr>
            <w:tcW w:w="3565" w:type="dxa"/>
            <w:noWrap w:val="0"/>
            <w:vAlign w:val="center"/>
          </w:tcPr>
          <w:p w14:paraId="0A434C81">
            <w:pPr>
              <w:spacing w:line="240" w:lineRule="exact"/>
              <w:rPr>
                <w:rFonts w:hint="eastAsia" w:ascii="宋体" w:hAnsi="宋体"/>
                <w:bCs/>
                <w:sz w:val="18"/>
                <w:szCs w:val="18"/>
              </w:rPr>
            </w:pPr>
            <w:r>
              <w:rPr>
                <w:rFonts w:hint="eastAsia" w:ascii="宋体" w:hAnsi="宋体"/>
                <w:bCs/>
                <w:sz w:val="18"/>
                <w:szCs w:val="18"/>
              </w:rPr>
              <w:t>对辖区内道路移动污染源开展日常巡查并做好记录；对发现违法违规问题线索及时上报有关部门，配合做好联合治理相关工作。</w:t>
            </w:r>
          </w:p>
        </w:tc>
        <w:tc>
          <w:tcPr>
            <w:tcW w:w="1720" w:type="dxa"/>
            <w:noWrap w:val="0"/>
            <w:vAlign w:val="center"/>
          </w:tcPr>
          <w:p w14:paraId="205FFB52">
            <w:pPr>
              <w:spacing w:line="240" w:lineRule="exact"/>
              <w:jc w:val="center"/>
              <w:rPr>
                <w:rFonts w:hint="eastAsia" w:ascii="宋体" w:hAnsi="宋体"/>
                <w:bCs/>
                <w:sz w:val="18"/>
                <w:szCs w:val="18"/>
              </w:rPr>
            </w:pPr>
            <w:r>
              <w:rPr>
                <w:rFonts w:hint="eastAsia" w:ascii="宋体" w:hAnsi="宋体"/>
                <w:bCs/>
                <w:sz w:val="18"/>
                <w:szCs w:val="18"/>
              </w:rPr>
              <w:t>《山东省机动车排气污染防治条例》</w:t>
            </w:r>
          </w:p>
        </w:tc>
        <w:tc>
          <w:tcPr>
            <w:tcW w:w="620" w:type="dxa"/>
            <w:noWrap w:val="0"/>
            <w:vAlign w:val="center"/>
          </w:tcPr>
          <w:p w14:paraId="5698352A">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0F559EEF">
            <w:pPr>
              <w:spacing w:line="240" w:lineRule="exact"/>
              <w:jc w:val="center"/>
              <w:rPr>
                <w:rFonts w:hint="eastAsia" w:ascii="仿宋" w:hAnsi="仿宋" w:eastAsia="仿宋" w:cs="仿宋"/>
                <w:bCs/>
                <w:sz w:val="18"/>
                <w:szCs w:val="18"/>
              </w:rPr>
            </w:pPr>
          </w:p>
        </w:tc>
        <w:tc>
          <w:tcPr>
            <w:tcW w:w="535" w:type="dxa"/>
            <w:noWrap w:val="0"/>
            <w:vAlign w:val="center"/>
          </w:tcPr>
          <w:p w14:paraId="2842B9F3">
            <w:pPr>
              <w:spacing w:line="240" w:lineRule="exact"/>
              <w:jc w:val="center"/>
              <w:rPr>
                <w:rFonts w:hint="eastAsia" w:ascii="仿宋" w:hAnsi="仿宋" w:eastAsia="仿宋" w:cs="仿宋"/>
                <w:bCs/>
                <w:sz w:val="18"/>
                <w:szCs w:val="18"/>
              </w:rPr>
            </w:pPr>
          </w:p>
        </w:tc>
        <w:tc>
          <w:tcPr>
            <w:tcW w:w="585" w:type="dxa"/>
            <w:noWrap w:val="0"/>
            <w:vAlign w:val="center"/>
          </w:tcPr>
          <w:p w14:paraId="147F8FC9">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485B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0" w:hRule="atLeast"/>
        </w:trPr>
        <w:tc>
          <w:tcPr>
            <w:tcW w:w="635" w:type="dxa"/>
            <w:noWrap w:val="0"/>
            <w:vAlign w:val="center"/>
          </w:tcPr>
          <w:p w14:paraId="052D28B2">
            <w:pPr>
              <w:spacing w:line="240" w:lineRule="exact"/>
              <w:jc w:val="center"/>
              <w:rPr>
                <w:rFonts w:hint="eastAsia" w:ascii="宋体" w:hAnsi="宋体" w:cs="仿宋"/>
                <w:bCs/>
                <w:sz w:val="18"/>
                <w:szCs w:val="18"/>
              </w:rPr>
            </w:pPr>
            <w:r>
              <w:rPr>
                <w:rFonts w:hint="eastAsia" w:ascii="宋体" w:hAnsi="宋体" w:cs="仿宋"/>
                <w:bCs/>
                <w:sz w:val="18"/>
                <w:szCs w:val="18"/>
              </w:rPr>
              <w:t>16</w:t>
            </w:r>
          </w:p>
        </w:tc>
        <w:tc>
          <w:tcPr>
            <w:tcW w:w="875" w:type="dxa"/>
            <w:vMerge w:val="continue"/>
            <w:noWrap w:val="0"/>
            <w:vAlign w:val="center"/>
          </w:tcPr>
          <w:p w14:paraId="3B3420D3">
            <w:pPr>
              <w:spacing w:line="240" w:lineRule="exact"/>
              <w:jc w:val="center"/>
              <w:rPr>
                <w:rFonts w:hint="eastAsia" w:ascii="宋体" w:hAnsi="宋体" w:cs="仿宋"/>
                <w:bCs/>
                <w:sz w:val="18"/>
                <w:szCs w:val="18"/>
              </w:rPr>
            </w:pPr>
          </w:p>
        </w:tc>
        <w:tc>
          <w:tcPr>
            <w:tcW w:w="1192" w:type="dxa"/>
            <w:noWrap w:val="0"/>
            <w:vAlign w:val="center"/>
          </w:tcPr>
          <w:p w14:paraId="72ECC496">
            <w:pPr>
              <w:spacing w:line="240" w:lineRule="exact"/>
              <w:rPr>
                <w:rFonts w:hint="eastAsia" w:ascii="宋体" w:hAnsi="宋体"/>
                <w:bCs/>
                <w:sz w:val="18"/>
                <w:szCs w:val="18"/>
              </w:rPr>
            </w:pPr>
            <w:r>
              <w:rPr>
                <w:rFonts w:hint="eastAsia" w:ascii="宋体" w:hAnsi="宋体"/>
                <w:bCs/>
                <w:sz w:val="18"/>
                <w:szCs w:val="18"/>
              </w:rPr>
              <w:t xml:space="preserve">清理企业违法违 规产能 </w:t>
            </w:r>
          </w:p>
        </w:tc>
        <w:tc>
          <w:tcPr>
            <w:tcW w:w="3541" w:type="dxa"/>
            <w:noWrap w:val="0"/>
            <w:vAlign w:val="center"/>
          </w:tcPr>
          <w:p w14:paraId="1EC337C0">
            <w:pPr>
              <w:spacing w:line="240" w:lineRule="exact"/>
              <w:rPr>
                <w:rFonts w:hint="eastAsia" w:ascii="宋体" w:hAnsi="宋体"/>
                <w:bCs/>
                <w:sz w:val="18"/>
                <w:szCs w:val="18"/>
              </w:rPr>
            </w:pPr>
            <w:r>
              <w:rPr>
                <w:rFonts w:hint="eastAsia" w:ascii="宋体" w:hAnsi="宋体"/>
                <w:bCs/>
                <w:sz w:val="18"/>
                <w:szCs w:val="18"/>
              </w:rPr>
              <w:t>工信等部门按照职责分工负责组织开展清理违法违规产能，明确淘汰和落后过剩产能标准并列出名单，依法依规对行政许可手续不全、责令整改不达标的企业予以查处。</w:t>
            </w:r>
          </w:p>
        </w:tc>
        <w:tc>
          <w:tcPr>
            <w:tcW w:w="3565" w:type="dxa"/>
            <w:noWrap w:val="0"/>
            <w:vAlign w:val="center"/>
          </w:tcPr>
          <w:p w14:paraId="2A139D96">
            <w:pPr>
              <w:spacing w:line="240" w:lineRule="exact"/>
              <w:rPr>
                <w:rFonts w:hint="eastAsia" w:ascii="宋体" w:hAnsi="宋体"/>
                <w:bCs/>
                <w:sz w:val="18"/>
                <w:szCs w:val="18"/>
              </w:rPr>
            </w:pPr>
            <w:r>
              <w:rPr>
                <w:rFonts w:hint="eastAsia" w:ascii="宋体" w:hAnsi="宋体"/>
                <w:bCs/>
                <w:sz w:val="18"/>
                <w:szCs w:val="18"/>
              </w:rPr>
              <w:t>对辖区内企业落实已淘汰、化解落后过剩产能情况开展日常巡查并做好记录；对被依法关停企业定期实地检查，发现企业复产迹象及时劝告制止，按规定时限上报相关部门处理。</w:t>
            </w:r>
          </w:p>
        </w:tc>
        <w:tc>
          <w:tcPr>
            <w:tcW w:w="1720" w:type="dxa"/>
            <w:noWrap w:val="0"/>
            <w:vAlign w:val="center"/>
          </w:tcPr>
          <w:p w14:paraId="7507DC73">
            <w:pPr>
              <w:spacing w:line="240" w:lineRule="exact"/>
              <w:jc w:val="center"/>
              <w:rPr>
                <w:rFonts w:hint="eastAsia" w:ascii="宋体" w:hAnsi="宋体"/>
                <w:bCs/>
                <w:sz w:val="18"/>
                <w:szCs w:val="18"/>
              </w:rPr>
            </w:pPr>
            <w:r>
              <w:rPr>
                <w:rFonts w:hint="eastAsia" w:ascii="宋体" w:hAnsi="宋体"/>
                <w:bCs/>
                <w:sz w:val="18"/>
                <w:szCs w:val="18"/>
              </w:rPr>
              <w:t xml:space="preserve">《环境影响评价法》 </w:t>
            </w:r>
          </w:p>
        </w:tc>
        <w:tc>
          <w:tcPr>
            <w:tcW w:w="620" w:type="dxa"/>
            <w:noWrap w:val="0"/>
            <w:vAlign w:val="center"/>
          </w:tcPr>
          <w:p w14:paraId="233A0A6F">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0AE77093">
            <w:pPr>
              <w:spacing w:line="240" w:lineRule="exact"/>
              <w:jc w:val="center"/>
              <w:rPr>
                <w:rFonts w:hint="eastAsia" w:ascii="仿宋" w:hAnsi="仿宋" w:eastAsia="仿宋" w:cs="仿宋"/>
                <w:bCs/>
                <w:sz w:val="18"/>
                <w:szCs w:val="18"/>
              </w:rPr>
            </w:pPr>
          </w:p>
        </w:tc>
        <w:tc>
          <w:tcPr>
            <w:tcW w:w="535" w:type="dxa"/>
            <w:noWrap w:val="0"/>
            <w:vAlign w:val="center"/>
          </w:tcPr>
          <w:p w14:paraId="05D700C0">
            <w:pPr>
              <w:spacing w:line="240" w:lineRule="exact"/>
              <w:jc w:val="center"/>
              <w:rPr>
                <w:rFonts w:hint="eastAsia" w:ascii="仿宋" w:hAnsi="仿宋" w:eastAsia="仿宋" w:cs="仿宋"/>
                <w:bCs/>
                <w:sz w:val="18"/>
                <w:szCs w:val="18"/>
              </w:rPr>
            </w:pPr>
          </w:p>
        </w:tc>
        <w:tc>
          <w:tcPr>
            <w:tcW w:w="585" w:type="dxa"/>
            <w:noWrap w:val="0"/>
            <w:vAlign w:val="center"/>
          </w:tcPr>
          <w:p w14:paraId="4214A0AF">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4A7B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4" w:hRule="atLeast"/>
        </w:trPr>
        <w:tc>
          <w:tcPr>
            <w:tcW w:w="635" w:type="dxa"/>
            <w:noWrap w:val="0"/>
            <w:vAlign w:val="center"/>
          </w:tcPr>
          <w:p w14:paraId="5D2AE36E">
            <w:pPr>
              <w:spacing w:line="240" w:lineRule="exact"/>
              <w:jc w:val="center"/>
              <w:rPr>
                <w:rFonts w:hint="eastAsia" w:ascii="宋体" w:hAnsi="宋体" w:cs="仿宋"/>
                <w:bCs/>
                <w:sz w:val="18"/>
                <w:szCs w:val="18"/>
              </w:rPr>
            </w:pPr>
            <w:r>
              <w:rPr>
                <w:rFonts w:hint="eastAsia" w:ascii="宋体" w:hAnsi="宋体" w:cs="仿宋"/>
                <w:bCs/>
                <w:sz w:val="18"/>
                <w:szCs w:val="18"/>
              </w:rPr>
              <w:t>17</w:t>
            </w:r>
          </w:p>
        </w:tc>
        <w:tc>
          <w:tcPr>
            <w:tcW w:w="875" w:type="dxa"/>
            <w:vMerge w:val="restart"/>
            <w:noWrap w:val="0"/>
            <w:vAlign w:val="center"/>
          </w:tcPr>
          <w:p w14:paraId="52B907B7">
            <w:pPr>
              <w:spacing w:line="240" w:lineRule="exact"/>
              <w:jc w:val="center"/>
              <w:rPr>
                <w:rFonts w:hint="eastAsia" w:ascii="宋体" w:hAnsi="宋体" w:cs="仿宋"/>
                <w:bCs/>
                <w:sz w:val="18"/>
                <w:szCs w:val="18"/>
              </w:rPr>
            </w:pPr>
            <w:r>
              <w:rPr>
                <w:rFonts w:hint="eastAsia" w:ascii="宋体" w:hAnsi="宋体"/>
                <w:bCs/>
                <w:sz w:val="18"/>
                <w:szCs w:val="18"/>
              </w:rPr>
              <w:t>生态环境</w:t>
            </w:r>
          </w:p>
        </w:tc>
        <w:tc>
          <w:tcPr>
            <w:tcW w:w="1192" w:type="dxa"/>
            <w:noWrap w:val="0"/>
            <w:vAlign w:val="center"/>
          </w:tcPr>
          <w:p w14:paraId="068D012A">
            <w:pPr>
              <w:spacing w:line="240" w:lineRule="exact"/>
              <w:rPr>
                <w:rFonts w:hint="eastAsia" w:ascii="宋体" w:hAnsi="宋体"/>
                <w:bCs/>
                <w:sz w:val="18"/>
                <w:szCs w:val="18"/>
              </w:rPr>
            </w:pPr>
            <w:r>
              <w:rPr>
                <w:rFonts w:hint="eastAsia" w:ascii="宋体" w:hAnsi="宋体"/>
                <w:bCs/>
                <w:sz w:val="18"/>
                <w:szCs w:val="18"/>
              </w:rPr>
              <w:t>重污染天气应急应对</w:t>
            </w:r>
          </w:p>
        </w:tc>
        <w:tc>
          <w:tcPr>
            <w:tcW w:w="3541" w:type="dxa"/>
            <w:noWrap w:val="0"/>
            <w:vAlign w:val="center"/>
          </w:tcPr>
          <w:p w14:paraId="06E213B8">
            <w:pPr>
              <w:spacing w:line="240" w:lineRule="exact"/>
              <w:rPr>
                <w:rFonts w:hint="eastAsia" w:ascii="宋体" w:hAnsi="宋体"/>
                <w:bCs/>
                <w:sz w:val="18"/>
                <w:szCs w:val="18"/>
              </w:rPr>
            </w:pPr>
            <w:r>
              <w:rPr>
                <w:rFonts w:hint="eastAsia" w:ascii="宋体" w:hAnsi="宋体"/>
                <w:bCs/>
                <w:sz w:val="18"/>
                <w:szCs w:val="18"/>
              </w:rPr>
              <w:t>生态环境部门负责组织编制重污染天气应急预案，建立重污染天气应急减排清单，组织指导辖区工业企业编制重污染天气应急操作方案并审核把关。工信、住建、综合执法、交通运输、公安等部门按照职责分工做好重污染天气应对工作。</w:t>
            </w:r>
          </w:p>
        </w:tc>
        <w:tc>
          <w:tcPr>
            <w:tcW w:w="3565" w:type="dxa"/>
            <w:noWrap w:val="0"/>
            <w:vAlign w:val="center"/>
          </w:tcPr>
          <w:p w14:paraId="1B1CA9A4">
            <w:pPr>
              <w:spacing w:line="240" w:lineRule="exact"/>
              <w:rPr>
                <w:rFonts w:hint="eastAsia" w:ascii="宋体" w:hAnsi="宋体"/>
                <w:bCs/>
                <w:sz w:val="18"/>
                <w:szCs w:val="18"/>
              </w:rPr>
            </w:pPr>
            <w:r>
              <w:rPr>
                <w:rFonts w:hint="eastAsia" w:ascii="宋体" w:hAnsi="宋体"/>
                <w:bCs/>
                <w:sz w:val="18"/>
                <w:szCs w:val="18"/>
              </w:rPr>
              <w:t>根据应急预案要求，对预警期间辖区内工业企业等单位落实重污染天气应急响应措施情况进行全面排查，建立工作台账，发现问题及时劝告制止，并按规定时限上报相关部门处理。</w:t>
            </w:r>
          </w:p>
        </w:tc>
        <w:tc>
          <w:tcPr>
            <w:tcW w:w="1720" w:type="dxa"/>
            <w:noWrap w:val="0"/>
            <w:vAlign w:val="center"/>
          </w:tcPr>
          <w:p w14:paraId="29311AE7">
            <w:pPr>
              <w:spacing w:line="240" w:lineRule="exact"/>
              <w:jc w:val="center"/>
              <w:rPr>
                <w:rFonts w:hint="eastAsia" w:ascii="宋体" w:hAnsi="宋体"/>
                <w:bCs/>
                <w:sz w:val="18"/>
                <w:szCs w:val="18"/>
              </w:rPr>
            </w:pPr>
            <w:r>
              <w:rPr>
                <w:rFonts w:hint="eastAsia" w:ascii="宋体" w:hAnsi="宋体"/>
                <w:bCs/>
                <w:sz w:val="18"/>
                <w:szCs w:val="18"/>
              </w:rPr>
              <w:t>《环境保护法》</w:t>
            </w:r>
          </w:p>
          <w:p w14:paraId="74985FE1">
            <w:pPr>
              <w:spacing w:line="240" w:lineRule="exact"/>
              <w:jc w:val="center"/>
              <w:rPr>
                <w:rFonts w:hint="eastAsia" w:ascii="宋体" w:hAnsi="宋体"/>
                <w:bCs/>
                <w:sz w:val="18"/>
                <w:szCs w:val="18"/>
              </w:rPr>
            </w:pPr>
            <w:r>
              <w:rPr>
                <w:rFonts w:hint="eastAsia" w:ascii="宋体" w:hAnsi="宋体"/>
                <w:bCs/>
                <w:sz w:val="18"/>
                <w:szCs w:val="18"/>
              </w:rPr>
              <w:t>《大气污染防治法》《山东省环境保护条例》</w:t>
            </w:r>
          </w:p>
        </w:tc>
        <w:tc>
          <w:tcPr>
            <w:tcW w:w="620" w:type="dxa"/>
            <w:noWrap w:val="0"/>
            <w:vAlign w:val="center"/>
          </w:tcPr>
          <w:p w14:paraId="399FA3FF">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71730B48">
            <w:pPr>
              <w:spacing w:line="240" w:lineRule="exact"/>
              <w:jc w:val="center"/>
              <w:rPr>
                <w:rFonts w:hint="eastAsia" w:ascii="仿宋" w:hAnsi="仿宋" w:eastAsia="仿宋" w:cs="仿宋"/>
                <w:bCs/>
                <w:sz w:val="18"/>
                <w:szCs w:val="18"/>
              </w:rPr>
            </w:pPr>
          </w:p>
        </w:tc>
        <w:tc>
          <w:tcPr>
            <w:tcW w:w="535" w:type="dxa"/>
            <w:noWrap w:val="0"/>
            <w:vAlign w:val="center"/>
          </w:tcPr>
          <w:p w14:paraId="6AF5417D">
            <w:pPr>
              <w:spacing w:line="240" w:lineRule="exact"/>
              <w:jc w:val="center"/>
              <w:rPr>
                <w:rFonts w:hint="eastAsia" w:ascii="仿宋" w:hAnsi="仿宋" w:eastAsia="仿宋" w:cs="仿宋"/>
                <w:bCs/>
                <w:sz w:val="18"/>
                <w:szCs w:val="18"/>
              </w:rPr>
            </w:pPr>
          </w:p>
        </w:tc>
        <w:tc>
          <w:tcPr>
            <w:tcW w:w="585" w:type="dxa"/>
            <w:noWrap w:val="0"/>
            <w:vAlign w:val="center"/>
          </w:tcPr>
          <w:p w14:paraId="57708118">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2763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4" w:hRule="atLeast"/>
        </w:trPr>
        <w:tc>
          <w:tcPr>
            <w:tcW w:w="635" w:type="dxa"/>
            <w:noWrap w:val="0"/>
            <w:vAlign w:val="center"/>
          </w:tcPr>
          <w:p w14:paraId="610F453F">
            <w:pPr>
              <w:spacing w:line="240" w:lineRule="exact"/>
              <w:jc w:val="center"/>
              <w:rPr>
                <w:rFonts w:hint="eastAsia" w:ascii="宋体" w:hAnsi="宋体" w:cs="仿宋"/>
                <w:bCs/>
                <w:sz w:val="18"/>
                <w:szCs w:val="18"/>
              </w:rPr>
            </w:pPr>
            <w:r>
              <w:rPr>
                <w:rFonts w:hint="eastAsia" w:ascii="宋体" w:hAnsi="宋体" w:cs="仿宋"/>
                <w:bCs/>
                <w:sz w:val="18"/>
                <w:szCs w:val="18"/>
              </w:rPr>
              <w:t>18</w:t>
            </w:r>
          </w:p>
        </w:tc>
        <w:tc>
          <w:tcPr>
            <w:tcW w:w="875" w:type="dxa"/>
            <w:vMerge w:val="continue"/>
            <w:noWrap w:val="0"/>
            <w:vAlign w:val="center"/>
          </w:tcPr>
          <w:p w14:paraId="67D655D2">
            <w:pPr>
              <w:spacing w:line="240" w:lineRule="exact"/>
              <w:jc w:val="center"/>
              <w:rPr>
                <w:rFonts w:hint="eastAsia" w:ascii="宋体" w:hAnsi="宋体" w:cs="仿宋"/>
                <w:bCs/>
                <w:sz w:val="18"/>
                <w:szCs w:val="18"/>
              </w:rPr>
            </w:pPr>
          </w:p>
        </w:tc>
        <w:tc>
          <w:tcPr>
            <w:tcW w:w="1192" w:type="dxa"/>
            <w:noWrap w:val="0"/>
            <w:vAlign w:val="center"/>
          </w:tcPr>
          <w:p w14:paraId="1996B387">
            <w:pPr>
              <w:spacing w:line="240" w:lineRule="exact"/>
              <w:rPr>
                <w:rFonts w:hint="eastAsia" w:ascii="宋体" w:hAnsi="宋体"/>
                <w:bCs/>
                <w:sz w:val="18"/>
                <w:szCs w:val="18"/>
              </w:rPr>
            </w:pPr>
            <w:r>
              <w:rPr>
                <w:rFonts w:hint="eastAsia" w:ascii="宋体" w:hAnsi="宋体"/>
                <w:bCs/>
                <w:sz w:val="18"/>
                <w:szCs w:val="18"/>
              </w:rPr>
              <w:t>环保设施运行监督管理</w:t>
            </w:r>
          </w:p>
        </w:tc>
        <w:tc>
          <w:tcPr>
            <w:tcW w:w="3541" w:type="dxa"/>
            <w:noWrap w:val="0"/>
            <w:vAlign w:val="center"/>
          </w:tcPr>
          <w:p w14:paraId="4CA112A2">
            <w:pPr>
              <w:spacing w:line="240" w:lineRule="exact"/>
              <w:rPr>
                <w:rFonts w:hint="eastAsia" w:ascii="宋体" w:hAnsi="宋体"/>
                <w:bCs/>
                <w:sz w:val="18"/>
                <w:szCs w:val="18"/>
              </w:rPr>
            </w:pPr>
            <w:r>
              <w:rPr>
                <w:rFonts w:hint="eastAsia" w:ascii="宋体" w:hAnsi="宋体"/>
                <w:bCs/>
                <w:sz w:val="18"/>
                <w:szCs w:val="18"/>
              </w:rPr>
              <w:t>生态环境部门负责对排污者或污染治理运营单位的污染防治环保设施运行情况进行监督检查，对故意不正常使用或擅自拆除、闲置的依法查处。</w:t>
            </w:r>
          </w:p>
        </w:tc>
        <w:tc>
          <w:tcPr>
            <w:tcW w:w="3565" w:type="dxa"/>
            <w:noWrap w:val="0"/>
            <w:vAlign w:val="center"/>
          </w:tcPr>
          <w:p w14:paraId="0664F60B">
            <w:pPr>
              <w:spacing w:line="240" w:lineRule="exact"/>
              <w:rPr>
                <w:rFonts w:hint="eastAsia" w:ascii="宋体" w:hAnsi="宋体"/>
                <w:bCs/>
                <w:sz w:val="18"/>
                <w:szCs w:val="18"/>
              </w:rPr>
            </w:pPr>
            <w:r>
              <w:rPr>
                <w:rFonts w:hint="eastAsia" w:ascii="宋体" w:hAnsi="宋体"/>
                <w:bCs/>
                <w:sz w:val="18"/>
                <w:szCs w:val="18"/>
              </w:rPr>
              <w:t>对辖区内各类生态环境保护设施开展日常巡查并做好记录，对发现的环保设施运行管理问题按规定时限上报生态环境部门处理。</w:t>
            </w:r>
          </w:p>
        </w:tc>
        <w:tc>
          <w:tcPr>
            <w:tcW w:w="1720" w:type="dxa"/>
            <w:noWrap w:val="0"/>
            <w:vAlign w:val="center"/>
          </w:tcPr>
          <w:p w14:paraId="3E3926D1">
            <w:pPr>
              <w:spacing w:line="240" w:lineRule="exact"/>
              <w:jc w:val="center"/>
              <w:rPr>
                <w:rFonts w:hint="eastAsia" w:ascii="宋体" w:hAnsi="宋体"/>
                <w:bCs/>
                <w:sz w:val="18"/>
                <w:szCs w:val="18"/>
              </w:rPr>
            </w:pPr>
            <w:r>
              <w:rPr>
                <w:rFonts w:hint="eastAsia" w:ascii="宋体" w:hAnsi="宋体"/>
                <w:bCs/>
                <w:sz w:val="18"/>
                <w:szCs w:val="18"/>
              </w:rPr>
              <w:t>《山东省环境保护条例》</w:t>
            </w:r>
          </w:p>
        </w:tc>
        <w:tc>
          <w:tcPr>
            <w:tcW w:w="620" w:type="dxa"/>
            <w:noWrap w:val="0"/>
            <w:vAlign w:val="center"/>
          </w:tcPr>
          <w:p w14:paraId="60738894">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05AF601A">
            <w:pPr>
              <w:spacing w:line="240" w:lineRule="exact"/>
              <w:jc w:val="center"/>
              <w:rPr>
                <w:rFonts w:hint="eastAsia" w:ascii="仿宋" w:hAnsi="仿宋" w:eastAsia="仿宋" w:cs="仿宋"/>
                <w:bCs/>
                <w:sz w:val="18"/>
                <w:szCs w:val="18"/>
              </w:rPr>
            </w:pPr>
          </w:p>
        </w:tc>
        <w:tc>
          <w:tcPr>
            <w:tcW w:w="535" w:type="dxa"/>
            <w:noWrap w:val="0"/>
            <w:vAlign w:val="center"/>
          </w:tcPr>
          <w:p w14:paraId="3E6387DE">
            <w:pPr>
              <w:spacing w:line="240" w:lineRule="exact"/>
              <w:jc w:val="center"/>
              <w:rPr>
                <w:rFonts w:hint="eastAsia" w:ascii="仿宋" w:hAnsi="仿宋" w:eastAsia="仿宋" w:cs="仿宋"/>
                <w:bCs/>
                <w:sz w:val="18"/>
                <w:szCs w:val="18"/>
              </w:rPr>
            </w:pPr>
          </w:p>
        </w:tc>
        <w:tc>
          <w:tcPr>
            <w:tcW w:w="585" w:type="dxa"/>
            <w:noWrap w:val="0"/>
            <w:vAlign w:val="center"/>
          </w:tcPr>
          <w:p w14:paraId="1B71942C">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526B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8" w:hRule="atLeast"/>
        </w:trPr>
        <w:tc>
          <w:tcPr>
            <w:tcW w:w="635" w:type="dxa"/>
            <w:noWrap w:val="0"/>
            <w:vAlign w:val="center"/>
          </w:tcPr>
          <w:p w14:paraId="1CD59DFF">
            <w:pPr>
              <w:spacing w:line="240" w:lineRule="exact"/>
              <w:jc w:val="center"/>
              <w:rPr>
                <w:rFonts w:hint="eastAsia" w:ascii="宋体" w:hAnsi="宋体" w:cs="仿宋"/>
                <w:bCs/>
                <w:sz w:val="18"/>
                <w:szCs w:val="18"/>
              </w:rPr>
            </w:pPr>
            <w:r>
              <w:rPr>
                <w:rFonts w:hint="eastAsia" w:ascii="宋体" w:hAnsi="宋体" w:cs="仿宋"/>
                <w:bCs/>
                <w:sz w:val="18"/>
                <w:szCs w:val="18"/>
              </w:rPr>
              <w:t>19</w:t>
            </w:r>
          </w:p>
        </w:tc>
        <w:tc>
          <w:tcPr>
            <w:tcW w:w="875" w:type="dxa"/>
            <w:vMerge w:val="continue"/>
            <w:noWrap w:val="0"/>
            <w:vAlign w:val="center"/>
          </w:tcPr>
          <w:p w14:paraId="2DF9FF5D">
            <w:pPr>
              <w:spacing w:line="240" w:lineRule="exact"/>
              <w:jc w:val="center"/>
              <w:rPr>
                <w:rFonts w:hint="eastAsia" w:ascii="宋体" w:hAnsi="宋体" w:cs="仿宋"/>
                <w:bCs/>
                <w:sz w:val="18"/>
                <w:szCs w:val="18"/>
              </w:rPr>
            </w:pPr>
          </w:p>
        </w:tc>
        <w:tc>
          <w:tcPr>
            <w:tcW w:w="1192" w:type="dxa"/>
            <w:noWrap w:val="0"/>
            <w:vAlign w:val="center"/>
          </w:tcPr>
          <w:p w14:paraId="32F8DCD6">
            <w:pPr>
              <w:spacing w:line="240" w:lineRule="exact"/>
              <w:rPr>
                <w:rFonts w:hint="eastAsia" w:ascii="宋体" w:hAnsi="宋体"/>
                <w:bCs/>
                <w:sz w:val="18"/>
                <w:szCs w:val="18"/>
              </w:rPr>
            </w:pPr>
            <w:r>
              <w:rPr>
                <w:rFonts w:hint="eastAsia" w:ascii="宋体" w:hAnsi="宋体"/>
                <w:bCs/>
                <w:sz w:val="18"/>
                <w:szCs w:val="18"/>
              </w:rPr>
              <w:t>突发环境事件应急应对</w:t>
            </w:r>
          </w:p>
        </w:tc>
        <w:tc>
          <w:tcPr>
            <w:tcW w:w="3541" w:type="dxa"/>
            <w:noWrap w:val="0"/>
            <w:vAlign w:val="center"/>
          </w:tcPr>
          <w:p w14:paraId="1A5B0497">
            <w:pPr>
              <w:spacing w:line="240" w:lineRule="exact"/>
              <w:rPr>
                <w:rFonts w:hint="eastAsia" w:ascii="宋体" w:hAnsi="宋体"/>
                <w:bCs/>
                <w:sz w:val="18"/>
                <w:szCs w:val="18"/>
              </w:rPr>
            </w:pPr>
            <w:r>
              <w:rPr>
                <w:rFonts w:hint="eastAsia" w:ascii="宋体" w:hAnsi="宋体"/>
                <w:bCs/>
                <w:sz w:val="18"/>
                <w:szCs w:val="18"/>
              </w:rPr>
              <w:t>生态环境部门负责制定环境应急预案，明确组织指挥机制、信息报告、应急处置措施等内容，并在发生突发环境事件时立即启动应急响应。</w:t>
            </w:r>
          </w:p>
        </w:tc>
        <w:tc>
          <w:tcPr>
            <w:tcW w:w="3565" w:type="dxa"/>
            <w:noWrap w:val="0"/>
            <w:vAlign w:val="center"/>
          </w:tcPr>
          <w:p w14:paraId="53808DA0">
            <w:pPr>
              <w:spacing w:line="240" w:lineRule="exact"/>
              <w:rPr>
                <w:rFonts w:hint="eastAsia" w:ascii="宋体" w:hAnsi="宋体"/>
                <w:bCs/>
                <w:sz w:val="18"/>
                <w:szCs w:val="18"/>
              </w:rPr>
            </w:pPr>
            <w:r>
              <w:rPr>
                <w:rFonts w:hint="eastAsia" w:ascii="宋体" w:hAnsi="宋体"/>
                <w:bCs/>
                <w:sz w:val="18"/>
                <w:szCs w:val="18"/>
              </w:rPr>
              <w:t>发现突发环境事件后，按规定时限上报生态环境部门，并根据应急预案积极响应，配合做好突发环境事件的应急处置工作。</w:t>
            </w:r>
          </w:p>
        </w:tc>
        <w:tc>
          <w:tcPr>
            <w:tcW w:w="1720" w:type="dxa"/>
            <w:noWrap w:val="0"/>
            <w:vAlign w:val="center"/>
          </w:tcPr>
          <w:p w14:paraId="747E8ACE">
            <w:pPr>
              <w:spacing w:line="240" w:lineRule="exact"/>
              <w:rPr>
                <w:rFonts w:hint="eastAsia" w:ascii="宋体" w:hAnsi="宋体"/>
                <w:bCs/>
                <w:sz w:val="18"/>
                <w:szCs w:val="18"/>
              </w:rPr>
            </w:pPr>
            <w:r>
              <w:rPr>
                <w:rFonts w:hint="eastAsia" w:ascii="宋体" w:hAnsi="宋体"/>
                <w:bCs/>
                <w:sz w:val="18"/>
                <w:szCs w:val="18"/>
              </w:rPr>
              <w:t>《山东省环境保护条例》</w:t>
            </w:r>
          </w:p>
        </w:tc>
        <w:tc>
          <w:tcPr>
            <w:tcW w:w="620" w:type="dxa"/>
            <w:noWrap w:val="0"/>
            <w:vAlign w:val="center"/>
          </w:tcPr>
          <w:p w14:paraId="39267420">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49BDFAB7">
            <w:pPr>
              <w:spacing w:line="240" w:lineRule="exact"/>
              <w:jc w:val="center"/>
              <w:rPr>
                <w:rFonts w:hint="eastAsia" w:ascii="仿宋" w:hAnsi="仿宋" w:eastAsia="仿宋" w:cs="仿宋"/>
                <w:bCs/>
                <w:sz w:val="18"/>
                <w:szCs w:val="18"/>
              </w:rPr>
            </w:pPr>
          </w:p>
        </w:tc>
        <w:tc>
          <w:tcPr>
            <w:tcW w:w="535" w:type="dxa"/>
            <w:noWrap w:val="0"/>
            <w:vAlign w:val="center"/>
          </w:tcPr>
          <w:p w14:paraId="6E45DC2E">
            <w:pPr>
              <w:spacing w:line="240" w:lineRule="exact"/>
              <w:jc w:val="center"/>
              <w:rPr>
                <w:rFonts w:hint="eastAsia" w:ascii="仿宋" w:hAnsi="仿宋" w:eastAsia="仿宋" w:cs="仿宋"/>
                <w:bCs/>
                <w:sz w:val="18"/>
                <w:szCs w:val="18"/>
              </w:rPr>
            </w:pPr>
          </w:p>
        </w:tc>
        <w:tc>
          <w:tcPr>
            <w:tcW w:w="585" w:type="dxa"/>
            <w:noWrap w:val="0"/>
            <w:vAlign w:val="center"/>
          </w:tcPr>
          <w:p w14:paraId="69001EEC">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43A0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7" w:hRule="atLeast"/>
        </w:trPr>
        <w:tc>
          <w:tcPr>
            <w:tcW w:w="635" w:type="dxa"/>
            <w:noWrap w:val="0"/>
            <w:vAlign w:val="center"/>
          </w:tcPr>
          <w:p w14:paraId="676B4E30">
            <w:pPr>
              <w:spacing w:line="240" w:lineRule="exact"/>
              <w:jc w:val="center"/>
              <w:rPr>
                <w:rFonts w:hint="eastAsia" w:ascii="宋体" w:hAnsi="宋体" w:cs="仿宋"/>
                <w:bCs/>
                <w:sz w:val="18"/>
                <w:szCs w:val="18"/>
              </w:rPr>
            </w:pPr>
            <w:r>
              <w:rPr>
                <w:rFonts w:hint="eastAsia" w:ascii="宋体" w:hAnsi="宋体" w:cs="仿宋"/>
                <w:bCs/>
                <w:sz w:val="18"/>
                <w:szCs w:val="18"/>
              </w:rPr>
              <w:t>20</w:t>
            </w:r>
          </w:p>
        </w:tc>
        <w:tc>
          <w:tcPr>
            <w:tcW w:w="875" w:type="dxa"/>
            <w:vMerge w:val="continue"/>
            <w:noWrap w:val="0"/>
            <w:vAlign w:val="center"/>
          </w:tcPr>
          <w:p w14:paraId="40681839">
            <w:pPr>
              <w:spacing w:line="240" w:lineRule="exact"/>
              <w:jc w:val="center"/>
              <w:rPr>
                <w:rFonts w:hint="eastAsia" w:ascii="宋体" w:hAnsi="宋体" w:cs="仿宋"/>
                <w:bCs/>
                <w:sz w:val="18"/>
                <w:szCs w:val="18"/>
              </w:rPr>
            </w:pPr>
          </w:p>
        </w:tc>
        <w:tc>
          <w:tcPr>
            <w:tcW w:w="1192" w:type="dxa"/>
            <w:noWrap w:val="0"/>
            <w:vAlign w:val="center"/>
          </w:tcPr>
          <w:p w14:paraId="586107B1">
            <w:pPr>
              <w:spacing w:line="240" w:lineRule="exact"/>
              <w:rPr>
                <w:rFonts w:hint="eastAsia" w:ascii="宋体" w:hAnsi="宋体"/>
                <w:bCs/>
                <w:sz w:val="18"/>
                <w:szCs w:val="18"/>
              </w:rPr>
            </w:pPr>
            <w:r>
              <w:rPr>
                <w:rFonts w:hint="eastAsia" w:ascii="宋体" w:hAnsi="宋体"/>
                <w:bCs/>
                <w:sz w:val="18"/>
                <w:szCs w:val="18"/>
              </w:rPr>
              <w:t>畜禽养殖污染整治</w:t>
            </w:r>
          </w:p>
        </w:tc>
        <w:tc>
          <w:tcPr>
            <w:tcW w:w="3541" w:type="dxa"/>
            <w:noWrap w:val="0"/>
            <w:vAlign w:val="center"/>
          </w:tcPr>
          <w:p w14:paraId="627F991D">
            <w:pPr>
              <w:spacing w:line="240" w:lineRule="exact"/>
              <w:rPr>
                <w:rFonts w:hint="eastAsia" w:ascii="宋体" w:hAnsi="宋体"/>
                <w:bCs/>
                <w:sz w:val="18"/>
                <w:szCs w:val="18"/>
              </w:rPr>
            </w:pPr>
            <w:r>
              <w:rPr>
                <w:rFonts w:hint="eastAsia" w:ascii="宋体" w:hAnsi="宋体"/>
                <w:bCs/>
                <w:sz w:val="18"/>
                <w:szCs w:val="18"/>
              </w:rPr>
              <w:t>农业农村部门负责畜禽养殖废弃物综合利用与治理，监督指导养殖业户配套建设粪污处理设施并保持正常运行。生态环境部门负责畜禽养殖污染防治的统一监督管理，对在从事畜禽养殖活动或畜禽养殖废弃物处理活动中造成环境污染的行为依法予以处罚。</w:t>
            </w:r>
          </w:p>
        </w:tc>
        <w:tc>
          <w:tcPr>
            <w:tcW w:w="3565" w:type="dxa"/>
            <w:noWrap w:val="0"/>
            <w:vAlign w:val="center"/>
          </w:tcPr>
          <w:p w14:paraId="072F4E5E">
            <w:pPr>
              <w:spacing w:line="240" w:lineRule="exact"/>
              <w:rPr>
                <w:rFonts w:hint="eastAsia" w:ascii="宋体" w:hAnsi="宋体"/>
                <w:bCs/>
                <w:sz w:val="18"/>
                <w:szCs w:val="18"/>
              </w:rPr>
            </w:pPr>
            <w:r>
              <w:rPr>
                <w:rFonts w:hint="eastAsia" w:ascii="宋体" w:hAnsi="宋体"/>
                <w:bCs/>
                <w:sz w:val="18"/>
                <w:szCs w:val="18"/>
              </w:rPr>
              <w:t>对辖区内畜禽养殖污染排放情况进行全面排查、做好记录，发现未采取措施乱排乱放等违法违规行为及时劝告制止，并按规定时限上报相关部门处理，配合做好执法相关工作。</w:t>
            </w:r>
          </w:p>
        </w:tc>
        <w:tc>
          <w:tcPr>
            <w:tcW w:w="1720" w:type="dxa"/>
            <w:noWrap w:val="0"/>
            <w:vAlign w:val="center"/>
          </w:tcPr>
          <w:p w14:paraId="780C58AA">
            <w:pPr>
              <w:spacing w:line="240" w:lineRule="exact"/>
              <w:rPr>
                <w:rFonts w:hint="eastAsia" w:ascii="宋体" w:hAnsi="宋体"/>
                <w:bCs/>
                <w:sz w:val="18"/>
                <w:szCs w:val="18"/>
              </w:rPr>
            </w:pPr>
            <w:r>
              <w:rPr>
                <w:rFonts w:hint="eastAsia" w:ascii="宋体" w:hAnsi="宋体"/>
                <w:bCs/>
                <w:sz w:val="18"/>
                <w:szCs w:val="18"/>
              </w:rPr>
              <w:t>《畜禽规模养殖污染防治条例》《国务院办公厅关于加快推进畜禽养殖废弃物资源化利用的意见》(国办发〔2017〕48号）</w:t>
            </w:r>
          </w:p>
        </w:tc>
        <w:tc>
          <w:tcPr>
            <w:tcW w:w="620" w:type="dxa"/>
            <w:noWrap w:val="0"/>
            <w:vAlign w:val="center"/>
          </w:tcPr>
          <w:p w14:paraId="06949EF8">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38CA4280">
            <w:pPr>
              <w:spacing w:line="240" w:lineRule="exact"/>
              <w:jc w:val="center"/>
              <w:rPr>
                <w:rFonts w:hint="eastAsia" w:ascii="仿宋" w:hAnsi="仿宋" w:eastAsia="仿宋" w:cs="仿宋"/>
                <w:bCs/>
                <w:sz w:val="18"/>
                <w:szCs w:val="18"/>
              </w:rPr>
            </w:pPr>
          </w:p>
        </w:tc>
        <w:tc>
          <w:tcPr>
            <w:tcW w:w="535" w:type="dxa"/>
            <w:noWrap w:val="0"/>
            <w:vAlign w:val="center"/>
          </w:tcPr>
          <w:p w14:paraId="23C798B7">
            <w:pPr>
              <w:spacing w:line="240" w:lineRule="exact"/>
              <w:jc w:val="center"/>
              <w:rPr>
                <w:rFonts w:hint="eastAsia" w:ascii="仿宋" w:hAnsi="仿宋" w:eastAsia="仿宋" w:cs="仿宋"/>
                <w:bCs/>
                <w:sz w:val="18"/>
                <w:szCs w:val="18"/>
              </w:rPr>
            </w:pPr>
          </w:p>
        </w:tc>
        <w:tc>
          <w:tcPr>
            <w:tcW w:w="585" w:type="dxa"/>
            <w:noWrap w:val="0"/>
            <w:vAlign w:val="center"/>
          </w:tcPr>
          <w:p w14:paraId="75E4861A">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5AC1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3" w:hRule="atLeast"/>
        </w:trPr>
        <w:tc>
          <w:tcPr>
            <w:tcW w:w="635" w:type="dxa"/>
            <w:noWrap w:val="0"/>
            <w:vAlign w:val="center"/>
          </w:tcPr>
          <w:p w14:paraId="17AF524F">
            <w:pPr>
              <w:spacing w:line="240" w:lineRule="exact"/>
              <w:jc w:val="center"/>
              <w:rPr>
                <w:rFonts w:hint="eastAsia" w:ascii="宋体" w:hAnsi="宋体" w:cs="仿宋"/>
                <w:bCs/>
                <w:sz w:val="18"/>
                <w:szCs w:val="18"/>
              </w:rPr>
            </w:pPr>
            <w:r>
              <w:rPr>
                <w:rFonts w:hint="eastAsia" w:ascii="宋体" w:hAnsi="宋体" w:cs="仿宋"/>
                <w:bCs/>
                <w:sz w:val="18"/>
                <w:szCs w:val="18"/>
              </w:rPr>
              <w:t>21</w:t>
            </w:r>
          </w:p>
        </w:tc>
        <w:tc>
          <w:tcPr>
            <w:tcW w:w="875" w:type="dxa"/>
            <w:vMerge w:val="restart"/>
            <w:noWrap w:val="0"/>
            <w:vAlign w:val="center"/>
          </w:tcPr>
          <w:p w14:paraId="2EC44862">
            <w:pPr>
              <w:spacing w:line="240" w:lineRule="exact"/>
              <w:jc w:val="center"/>
              <w:rPr>
                <w:rFonts w:hint="eastAsia" w:ascii="宋体" w:hAnsi="宋体" w:cs="仿宋"/>
                <w:bCs/>
                <w:sz w:val="18"/>
                <w:szCs w:val="18"/>
              </w:rPr>
            </w:pPr>
            <w:r>
              <w:rPr>
                <w:rFonts w:hint="eastAsia" w:ascii="宋体" w:hAnsi="宋体" w:cs="仿宋"/>
                <w:bCs/>
                <w:sz w:val="18"/>
                <w:szCs w:val="18"/>
              </w:rPr>
              <w:t>城乡建设</w:t>
            </w:r>
          </w:p>
        </w:tc>
        <w:tc>
          <w:tcPr>
            <w:tcW w:w="1192" w:type="dxa"/>
            <w:noWrap w:val="0"/>
            <w:vAlign w:val="center"/>
          </w:tcPr>
          <w:p w14:paraId="6B74CC69">
            <w:pPr>
              <w:spacing w:line="240" w:lineRule="exact"/>
              <w:rPr>
                <w:rFonts w:hint="eastAsia" w:ascii="宋体" w:hAnsi="宋体"/>
                <w:bCs/>
                <w:sz w:val="18"/>
                <w:szCs w:val="18"/>
              </w:rPr>
            </w:pPr>
            <w:r>
              <w:rPr>
                <w:rFonts w:hint="eastAsia" w:ascii="宋体" w:hAnsi="宋体"/>
                <w:bCs/>
                <w:sz w:val="18"/>
                <w:szCs w:val="18"/>
              </w:rPr>
              <w:t>投资额在30万元以上或者建筑面积300平方米以上的乡村建设工程质量和安全监管</w:t>
            </w:r>
          </w:p>
        </w:tc>
        <w:tc>
          <w:tcPr>
            <w:tcW w:w="3541" w:type="dxa"/>
            <w:noWrap w:val="0"/>
            <w:vAlign w:val="center"/>
          </w:tcPr>
          <w:p w14:paraId="62940731">
            <w:pPr>
              <w:spacing w:line="240" w:lineRule="exact"/>
              <w:rPr>
                <w:rFonts w:hint="eastAsia" w:ascii="宋体" w:hAnsi="宋体"/>
                <w:bCs/>
                <w:sz w:val="18"/>
                <w:szCs w:val="18"/>
              </w:rPr>
            </w:pPr>
            <w:r>
              <w:rPr>
                <w:rFonts w:hint="eastAsia" w:ascii="宋体" w:hAnsi="宋体"/>
                <w:bCs/>
                <w:sz w:val="18"/>
                <w:szCs w:val="18"/>
              </w:rPr>
              <w:t>住建部门负责本行政区域内投资额30万元以上或者建筑面积300平方米以上的乡村建设工程质量和安全的监督管理工作；受理乡村建设工程违法行为投诉举报；接到投诉举报和信息员报告后，及时作出处理。</w:t>
            </w:r>
          </w:p>
        </w:tc>
        <w:tc>
          <w:tcPr>
            <w:tcW w:w="3565" w:type="dxa"/>
            <w:noWrap w:val="0"/>
            <w:vAlign w:val="center"/>
          </w:tcPr>
          <w:p w14:paraId="1D6243DC">
            <w:pPr>
              <w:spacing w:line="240" w:lineRule="exact"/>
              <w:rPr>
                <w:rFonts w:hint="eastAsia" w:ascii="宋体" w:hAnsi="宋体"/>
                <w:bCs/>
                <w:sz w:val="18"/>
                <w:szCs w:val="18"/>
              </w:rPr>
            </w:pPr>
            <w:r>
              <w:rPr>
                <w:rFonts w:hint="eastAsia" w:ascii="宋体" w:hAnsi="宋体"/>
                <w:bCs/>
                <w:sz w:val="18"/>
                <w:szCs w:val="18"/>
              </w:rPr>
              <w:t>对辖区内投资额在30万元以上或者建筑面积在300平方米以上的乡村建设工程开展日常巡查，发现疑似违法线索按约定时限上报有关部门处理，协助做好执法相关秩序维护等工作。</w:t>
            </w:r>
          </w:p>
        </w:tc>
        <w:tc>
          <w:tcPr>
            <w:tcW w:w="1720" w:type="dxa"/>
            <w:noWrap w:val="0"/>
            <w:vAlign w:val="center"/>
          </w:tcPr>
          <w:p w14:paraId="3C95C42F">
            <w:pPr>
              <w:spacing w:line="240" w:lineRule="exact"/>
              <w:rPr>
                <w:rFonts w:hint="eastAsia" w:ascii="宋体" w:hAnsi="宋体"/>
                <w:bCs/>
                <w:sz w:val="18"/>
                <w:szCs w:val="18"/>
              </w:rPr>
            </w:pPr>
            <w:r>
              <w:rPr>
                <w:rFonts w:hint="eastAsia" w:ascii="宋体" w:hAnsi="宋体"/>
                <w:bCs/>
                <w:sz w:val="18"/>
                <w:szCs w:val="18"/>
              </w:rPr>
              <w:t>《山东省乡村建设工程质量安全管理办法》</w:t>
            </w:r>
          </w:p>
        </w:tc>
        <w:tc>
          <w:tcPr>
            <w:tcW w:w="620" w:type="dxa"/>
            <w:noWrap w:val="0"/>
            <w:vAlign w:val="center"/>
          </w:tcPr>
          <w:p w14:paraId="539FBC04">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51FDC5CA">
            <w:pPr>
              <w:spacing w:line="240" w:lineRule="exact"/>
              <w:jc w:val="center"/>
              <w:rPr>
                <w:rFonts w:hint="eastAsia" w:ascii="仿宋" w:hAnsi="仿宋" w:eastAsia="仿宋" w:cs="仿宋"/>
                <w:bCs/>
                <w:sz w:val="18"/>
                <w:szCs w:val="18"/>
              </w:rPr>
            </w:pPr>
          </w:p>
        </w:tc>
        <w:tc>
          <w:tcPr>
            <w:tcW w:w="535" w:type="dxa"/>
            <w:noWrap w:val="0"/>
            <w:vAlign w:val="center"/>
          </w:tcPr>
          <w:p w14:paraId="5971EF44">
            <w:pPr>
              <w:spacing w:line="240" w:lineRule="exact"/>
              <w:jc w:val="center"/>
              <w:rPr>
                <w:rFonts w:hint="eastAsia" w:ascii="仿宋" w:hAnsi="仿宋" w:eastAsia="仿宋" w:cs="仿宋"/>
                <w:bCs/>
                <w:sz w:val="18"/>
                <w:szCs w:val="18"/>
              </w:rPr>
            </w:pPr>
          </w:p>
        </w:tc>
        <w:tc>
          <w:tcPr>
            <w:tcW w:w="585" w:type="dxa"/>
            <w:noWrap w:val="0"/>
            <w:vAlign w:val="center"/>
          </w:tcPr>
          <w:p w14:paraId="60A59AC0">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4B4F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2" w:hRule="atLeast"/>
        </w:trPr>
        <w:tc>
          <w:tcPr>
            <w:tcW w:w="635" w:type="dxa"/>
            <w:noWrap w:val="0"/>
            <w:vAlign w:val="center"/>
          </w:tcPr>
          <w:p w14:paraId="664FD7F7">
            <w:pPr>
              <w:spacing w:line="240" w:lineRule="exact"/>
              <w:jc w:val="center"/>
              <w:rPr>
                <w:rFonts w:ascii="宋体" w:hAnsi="宋体" w:cs="仿宋"/>
                <w:bCs/>
                <w:sz w:val="18"/>
                <w:szCs w:val="18"/>
              </w:rPr>
            </w:pPr>
            <w:r>
              <w:rPr>
                <w:rFonts w:hint="eastAsia" w:ascii="宋体" w:hAnsi="宋体" w:cs="仿宋"/>
                <w:bCs/>
                <w:sz w:val="18"/>
                <w:szCs w:val="18"/>
              </w:rPr>
              <w:t>22</w:t>
            </w:r>
          </w:p>
        </w:tc>
        <w:tc>
          <w:tcPr>
            <w:tcW w:w="875" w:type="dxa"/>
            <w:vMerge w:val="continue"/>
            <w:noWrap w:val="0"/>
            <w:vAlign w:val="center"/>
          </w:tcPr>
          <w:p w14:paraId="0381305C">
            <w:pPr>
              <w:spacing w:line="240" w:lineRule="exact"/>
              <w:jc w:val="center"/>
              <w:rPr>
                <w:rFonts w:hint="eastAsia" w:ascii="宋体" w:hAnsi="宋体" w:cs="仿宋"/>
                <w:bCs/>
                <w:sz w:val="18"/>
                <w:szCs w:val="18"/>
              </w:rPr>
            </w:pPr>
          </w:p>
        </w:tc>
        <w:tc>
          <w:tcPr>
            <w:tcW w:w="1192" w:type="dxa"/>
            <w:noWrap w:val="0"/>
            <w:vAlign w:val="center"/>
          </w:tcPr>
          <w:p w14:paraId="14ED9FF1">
            <w:pPr>
              <w:spacing w:line="240" w:lineRule="exact"/>
              <w:rPr>
                <w:rFonts w:hint="eastAsia" w:ascii="宋体" w:hAnsi="宋体"/>
                <w:bCs/>
                <w:sz w:val="18"/>
                <w:szCs w:val="18"/>
              </w:rPr>
            </w:pPr>
            <w:r>
              <w:rPr>
                <w:rFonts w:hint="eastAsia" w:ascii="宋体" w:hAnsi="宋体"/>
                <w:bCs/>
                <w:sz w:val="18"/>
                <w:szCs w:val="18"/>
              </w:rPr>
              <w:t>投资额不足30万元且建筑面积不足300平方米的乡村建设工程质量和安全监管</w:t>
            </w:r>
          </w:p>
        </w:tc>
        <w:tc>
          <w:tcPr>
            <w:tcW w:w="3541" w:type="dxa"/>
            <w:noWrap w:val="0"/>
            <w:vAlign w:val="center"/>
          </w:tcPr>
          <w:p w14:paraId="78C3EBF7">
            <w:pPr>
              <w:spacing w:line="240" w:lineRule="exact"/>
              <w:rPr>
                <w:rFonts w:hint="eastAsia" w:ascii="宋体" w:hAnsi="宋体"/>
                <w:bCs/>
                <w:sz w:val="18"/>
                <w:szCs w:val="18"/>
              </w:rPr>
            </w:pPr>
            <w:r>
              <w:rPr>
                <w:rFonts w:hint="eastAsia" w:ascii="宋体" w:hAnsi="宋体"/>
                <w:bCs/>
                <w:sz w:val="18"/>
                <w:szCs w:val="18"/>
              </w:rPr>
              <w:t>住建部门负责指导本行政区域内投资额不足30万元且建筑面积不足300平方米的乡村建设工程质量和安全的监督管理工作。</w:t>
            </w:r>
          </w:p>
        </w:tc>
        <w:tc>
          <w:tcPr>
            <w:tcW w:w="3565" w:type="dxa"/>
            <w:noWrap w:val="0"/>
            <w:vAlign w:val="center"/>
          </w:tcPr>
          <w:p w14:paraId="03AC4735">
            <w:pPr>
              <w:spacing w:line="240" w:lineRule="exact"/>
              <w:rPr>
                <w:rFonts w:hint="eastAsia" w:ascii="宋体" w:hAnsi="宋体"/>
                <w:bCs/>
                <w:sz w:val="18"/>
                <w:szCs w:val="18"/>
              </w:rPr>
            </w:pPr>
            <w:r>
              <w:rPr>
                <w:rFonts w:hint="eastAsia" w:ascii="宋体" w:hAnsi="宋体"/>
                <w:bCs/>
                <w:sz w:val="18"/>
                <w:szCs w:val="18"/>
              </w:rPr>
              <w:t>负责辖区内投资额不足30万元且建筑面积不足300平方米的乡村建设工程质量和安全的监督管理及服务工作；建立乡村建设工程开工信息报告制度，受理乡村建设工程违法行为投诉举报；接到投诉举报和信息员报告后，及时作出处理对巡查、抽查过程中发现的影响建设工程质量或者安全的情形，及时告知建设单位或者个人，提出整改要求；建设单位或者个人未按照要求进行整改的，责令其停止建设，限期改正；逾期不改正的，依法予以处罚或拆除。</w:t>
            </w:r>
          </w:p>
        </w:tc>
        <w:tc>
          <w:tcPr>
            <w:tcW w:w="1720" w:type="dxa"/>
            <w:noWrap w:val="0"/>
            <w:vAlign w:val="center"/>
          </w:tcPr>
          <w:p w14:paraId="0B3B8DBD">
            <w:pPr>
              <w:spacing w:line="240" w:lineRule="exact"/>
              <w:jc w:val="center"/>
              <w:rPr>
                <w:rFonts w:hint="eastAsia" w:ascii="宋体" w:hAnsi="宋体"/>
                <w:bCs/>
                <w:sz w:val="18"/>
                <w:szCs w:val="18"/>
              </w:rPr>
            </w:pPr>
            <w:r>
              <w:rPr>
                <w:rFonts w:hint="eastAsia" w:ascii="宋体" w:hAnsi="宋体"/>
                <w:bCs/>
                <w:sz w:val="18"/>
                <w:szCs w:val="18"/>
              </w:rPr>
              <w:t>《山东省乡村建设工程质量安全管理办法》</w:t>
            </w:r>
          </w:p>
        </w:tc>
        <w:tc>
          <w:tcPr>
            <w:tcW w:w="620" w:type="dxa"/>
            <w:noWrap w:val="0"/>
            <w:vAlign w:val="center"/>
          </w:tcPr>
          <w:p w14:paraId="6DAB5667">
            <w:pPr>
              <w:spacing w:line="240" w:lineRule="exact"/>
              <w:jc w:val="center"/>
              <w:rPr>
                <w:rFonts w:hint="eastAsia" w:ascii="仿宋" w:hAnsi="仿宋" w:eastAsia="仿宋" w:cs="宋体"/>
                <w:bCs/>
                <w:sz w:val="18"/>
                <w:szCs w:val="18"/>
              </w:rPr>
            </w:pPr>
          </w:p>
        </w:tc>
        <w:tc>
          <w:tcPr>
            <w:tcW w:w="518" w:type="dxa"/>
            <w:noWrap w:val="0"/>
            <w:vAlign w:val="center"/>
          </w:tcPr>
          <w:p w14:paraId="0BFAB9FB">
            <w:pPr>
              <w:spacing w:line="240" w:lineRule="exact"/>
              <w:jc w:val="center"/>
              <w:rPr>
                <w:rFonts w:hint="eastAsia" w:ascii="仿宋" w:hAnsi="仿宋" w:eastAsia="仿宋" w:cs="仿宋"/>
                <w:bCs/>
                <w:sz w:val="18"/>
                <w:szCs w:val="18"/>
              </w:rPr>
            </w:pPr>
            <w:r>
              <w:rPr>
                <w:rFonts w:hint="eastAsia" w:ascii="仿宋" w:hAnsi="仿宋" w:eastAsia="仿宋" w:cs="宋体"/>
                <w:bCs/>
                <w:sz w:val="18"/>
                <w:szCs w:val="18"/>
              </w:rPr>
              <w:t>√</w:t>
            </w:r>
          </w:p>
        </w:tc>
        <w:tc>
          <w:tcPr>
            <w:tcW w:w="535" w:type="dxa"/>
            <w:noWrap w:val="0"/>
            <w:vAlign w:val="center"/>
          </w:tcPr>
          <w:p w14:paraId="360E80A9">
            <w:pPr>
              <w:spacing w:line="240" w:lineRule="exact"/>
              <w:jc w:val="center"/>
              <w:rPr>
                <w:rFonts w:hint="eastAsia" w:ascii="仿宋" w:hAnsi="仿宋" w:eastAsia="仿宋" w:cs="仿宋"/>
                <w:bCs/>
                <w:sz w:val="18"/>
                <w:szCs w:val="18"/>
              </w:rPr>
            </w:pPr>
            <w:r>
              <w:rPr>
                <w:rFonts w:hint="eastAsia" w:ascii="仿宋" w:hAnsi="仿宋" w:eastAsia="仿宋" w:cs="宋体"/>
                <w:bCs/>
                <w:sz w:val="18"/>
                <w:szCs w:val="18"/>
              </w:rPr>
              <w:t>√</w:t>
            </w:r>
          </w:p>
        </w:tc>
        <w:tc>
          <w:tcPr>
            <w:tcW w:w="585" w:type="dxa"/>
            <w:noWrap w:val="0"/>
            <w:vAlign w:val="center"/>
          </w:tcPr>
          <w:p w14:paraId="48B475F5">
            <w:pPr>
              <w:spacing w:line="240" w:lineRule="exact"/>
              <w:jc w:val="center"/>
              <w:rPr>
                <w:rFonts w:hint="eastAsia" w:ascii="仿宋" w:hAnsi="仿宋" w:eastAsia="仿宋" w:cs="宋体"/>
                <w:bCs/>
                <w:sz w:val="18"/>
                <w:szCs w:val="18"/>
              </w:rPr>
            </w:pPr>
          </w:p>
        </w:tc>
      </w:tr>
      <w:tr w14:paraId="6C1E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5" w:hRule="atLeast"/>
        </w:trPr>
        <w:tc>
          <w:tcPr>
            <w:tcW w:w="635" w:type="dxa"/>
            <w:noWrap w:val="0"/>
            <w:vAlign w:val="center"/>
          </w:tcPr>
          <w:p w14:paraId="5181CA04">
            <w:pPr>
              <w:spacing w:line="240" w:lineRule="exact"/>
              <w:jc w:val="center"/>
              <w:rPr>
                <w:rFonts w:ascii="宋体" w:hAnsi="宋体" w:cs="仿宋"/>
                <w:bCs/>
                <w:sz w:val="18"/>
                <w:szCs w:val="18"/>
              </w:rPr>
            </w:pPr>
            <w:r>
              <w:rPr>
                <w:rFonts w:hint="eastAsia" w:ascii="宋体" w:hAnsi="宋体" w:cs="仿宋"/>
                <w:bCs/>
                <w:sz w:val="18"/>
                <w:szCs w:val="18"/>
              </w:rPr>
              <w:t>23</w:t>
            </w:r>
          </w:p>
        </w:tc>
        <w:tc>
          <w:tcPr>
            <w:tcW w:w="875" w:type="dxa"/>
            <w:vMerge w:val="continue"/>
            <w:noWrap w:val="0"/>
            <w:vAlign w:val="center"/>
          </w:tcPr>
          <w:p w14:paraId="4D4CD532">
            <w:pPr>
              <w:spacing w:line="240" w:lineRule="exact"/>
              <w:jc w:val="center"/>
              <w:rPr>
                <w:rFonts w:hint="eastAsia" w:ascii="宋体" w:hAnsi="宋体" w:cs="仿宋"/>
                <w:bCs/>
                <w:sz w:val="18"/>
                <w:szCs w:val="18"/>
              </w:rPr>
            </w:pPr>
          </w:p>
        </w:tc>
        <w:tc>
          <w:tcPr>
            <w:tcW w:w="1192" w:type="dxa"/>
            <w:noWrap w:val="0"/>
            <w:vAlign w:val="center"/>
          </w:tcPr>
          <w:p w14:paraId="119FB480">
            <w:pPr>
              <w:spacing w:line="240" w:lineRule="exact"/>
              <w:rPr>
                <w:rFonts w:hint="eastAsia" w:ascii="宋体" w:hAnsi="宋体"/>
                <w:bCs/>
                <w:sz w:val="18"/>
                <w:szCs w:val="18"/>
              </w:rPr>
            </w:pPr>
            <w:r>
              <w:rPr>
                <w:rFonts w:hint="eastAsia" w:ascii="宋体" w:hAnsi="宋体"/>
                <w:bCs/>
                <w:sz w:val="18"/>
                <w:szCs w:val="18"/>
              </w:rPr>
              <w:t>农村危房改造的组织实施</w:t>
            </w:r>
          </w:p>
        </w:tc>
        <w:tc>
          <w:tcPr>
            <w:tcW w:w="3541" w:type="dxa"/>
            <w:noWrap w:val="0"/>
            <w:vAlign w:val="center"/>
          </w:tcPr>
          <w:p w14:paraId="5635BC70">
            <w:pPr>
              <w:spacing w:line="240" w:lineRule="exact"/>
              <w:rPr>
                <w:rFonts w:hint="eastAsia" w:ascii="宋体" w:hAnsi="宋体"/>
                <w:bCs/>
                <w:sz w:val="18"/>
                <w:szCs w:val="18"/>
              </w:rPr>
            </w:pPr>
            <w:r>
              <w:rPr>
                <w:rFonts w:hint="eastAsia" w:ascii="宋体" w:hAnsi="宋体"/>
                <w:bCs/>
                <w:sz w:val="18"/>
                <w:szCs w:val="18"/>
              </w:rPr>
              <w:t>住建部门负责严格执行农村危房改造工作流程，根据扶贫、民政、残联等部门提供的4类重点对象名单开展危房鉴定工作，做好农村危房改造质量安全基本知识宣传，监督指导乡镇（街道）执行危房改造程序并做好农村危房改造质量安全管理，发现存在问题及时提出整改意见；工程竣工后按要求组织开展竣工验收，会同财政部门按规定拨付补助资金。</w:t>
            </w:r>
          </w:p>
        </w:tc>
        <w:tc>
          <w:tcPr>
            <w:tcW w:w="3565" w:type="dxa"/>
            <w:noWrap w:val="0"/>
            <w:vAlign w:val="center"/>
          </w:tcPr>
          <w:p w14:paraId="1F52BF40">
            <w:pPr>
              <w:spacing w:line="240" w:lineRule="exact"/>
              <w:rPr>
                <w:rFonts w:hint="eastAsia" w:ascii="宋体" w:hAnsi="宋体"/>
                <w:bCs/>
                <w:sz w:val="18"/>
                <w:szCs w:val="18"/>
              </w:rPr>
            </w:pPr>
            <w:r>
              <w:rPr>
                <w:rFonts w:hint="eastAsia" w:ascii="宋体" w:hAnsi="宋体"/>
                <w:bCs/>
                <w:sz w:val="18"/>
                <w:szCs w:val="18"/>
              </w:rPr>
              <w:t>按照危房改造标准和程序，指导符合危房改造条件的农户提出申请，对申报材料进行初步入户审核、信息核查和村级评议、公示；经上级部门鉴定为危房纳入改造对象的，做好危房改造的组织实施和工程质量安全管理，按要求做好竣工验收和上级补助资金拨付相关工作。</w:t>
            </w:r>
          </w:p>
        </w:tc>
        <w:tc>
          <w:tcPr>
            <w:tcW w:w="1720" w:type="dxa"/>
            <w:noWrap w:val="0"/>
            <w:vAlign w:val="center"/>
          </w:tcPr>
          <w:p w14:paraId="22E8B7A3">
            <w:pPr>
              <w:spacing w:line="240" w:lineRule="exact"/>
              <w:jc w:val="center"/>
              <w:rPr>
                <w:rFonts w:hint="eastAsia" w:ascii="宋体" w:hAnsi="宋体"/>
                <w:bCs/>
                <w:sz w:val="18"/>
                <w:szCs w:val="18"/>
              </w:rPr>
            </w:pPr>
            <w:r>
              <w:rPr>
                <w:rFonts w:hint="eastAsia" w:ascii="宋体" w:hAnsi="宋体"/>
                <w:bCs/>
                <w:sz w:val="18"/>
                <w:szCs w:val="18"/>
              </w:rPr>
              <w:t>《山东省乡村建设工程质量安全管理办法》《山东省农村危房改造补助资金管理办法》《住建部财政部关于印发农村危房改造脱贫攻坚三年行动方案的通知》(建村</w:t>
            </w:r>
            <w:r>
              <w:rPr>
                <w:rFonts w:hint="eastAsia" w:ascii="宋体" w:hAnsi="宋体" w:cs="仿宋"/>
                <w:bCs/>
                <w:sz w:val="18"/>
                <w:szCs w:val="18"/>
              </w:rPr>
              <w:t>﹝</w:t>
            </w:r>
            <w:r>
              <w:rPr>
                <w:rFonts w:hint="eastAsia" w:ascii="宋体" w:hAnsi="宋体"/>
                <w:bCs/>
                <w:sz w:val="18"/>
                <w:szCs w:val="18"/>
              </w:rPr>
              <w:t>2018</w:t>
            </w:r>
            <w:r>
              <w:rPr>
                <w:rFonts w:hint="eastAsia" w:ascii="宋体" w:hAnsi="宋体" w:cs="仿宋"/>
                <w:bCs/>
                <w:sz w:val="18"/>
                <w:szCs w:val="18"/>
              </w:rPr>
              <w:t>﹞</w:t>
            </w:r>
            <w:r>
              <w:rPr>
                <w:rFonts w:hint="eastAsia" w:ascii="宋体" w:hAnsi="宋体"/>
                <w:bCs/>
                <w:sz w:val="18"/>
                <w:szCs w:val="18"/>
              </w:rPr>
              <w:t>115号）</w:t>
            </w:r>
          </w:p>
        </w:tc>
        <w:tc>
          <w:tcPr>
            <w:tcW w:w="620" w:type="dxa"/>
            <w:noWrap w:val="0"/>
            <w:vAlign w:val="center"/>
          </w:tcPr>
          <w:p w14:paraId="7DA6BCE1">
            <w:pPr>
              <w:spacing w:line="240" w:lineRule="exact"/>
              <w:jc w:val="center"/>
              <w:rPr>
                <w:rFonts w:hint="eastAsia" w:ascii="仿宋" w:hAnsi="仿宋" w:eastAsia="仿宋" w:cs="宋体"/>
                <w:bCs/>
                <w:sz w:val="18"/>
                <w:szCs w:val="18"/>
              </w:rPr>
            </w:pPr>
          </w:p>
        </w:tc>
        <w:tc>
          <w:tcPr>
            <w:tcW w:w="518" w:type="dxa"/>
            <w:noWrap w:val="0"/>
            <w:vAlign w:val="center"/>
          </w:tcPr>
          <w:p w14:paraId="4D66F7AB">
            <w:pPr>
              <w:spacing w:line="240" w:lineRule="exact"/>
              <w:jc w:val="center"/>
              <w:rPr>
                <w:rFonts w:hint="eastAsia" w:ascii="仿宋" w:hAnsi="仿宋" w:eastAsia="仿宋" w:cs="仿宋"/>
                <w:bCs/>
                <w:sz w:val="18"/>
                <w:szCs w:val="18"/>
              </w:rPr>
            </w:pPr>
            <w:r>
              <w:rPr>
                <w:rFonts w:hint="eastAsia" w:ascii="仿宋" w:hAnsi="仿宋" w:eastAsia="仿宋" w:cs="宋体"/>
                <w:bCs/>
                <w:sz w:val="18"/>
                <w:szCs w:val="18"/>
              </w:rPr>
              <w:t>√</w:t>
            </w:r>
          </w:p>
        </w:tc>
        <w:tc>
          <w:tcPr>
            <w:tcW w:w="535" w:type="dxa"/>
            <w:noWrap w:val="0"/>
            <w:vAlign w:val="center"/>
          </w:tcPr>
          <w:p w14:paraId="23E6DD4F">
            <w:pPr>
              <w:spacing w:line="240" w:lineRule="exact"/>
              <w:jc w:val="center"/>
              <w:rPr>
                <w:rFonts w:hint="eastAsia" w:ascii="仿宋" w:hAnsi="仿宋" w:eastAsia="仿宋" w:cs="仿宋"/>
                <w:bCs/>
                <w:sz w:val="18"/>
                <w:szCs w:val="18"/>
              </w:rPr>
            </w:pPr>
            <w:r>
              <w:rPr>
                <w:rFonts w:hint="eastAsia" w:ascii="仿宋" w:hAnsi="仿宋" w:eastAsia="仿宋" w:cs="宋体"/>
                <w:bCs/>
                <w:sz w:val="18"/>
                <w:szCs w:val="18"/>
              </w:rPr>
              <w:t>√</w:t>
            </w:r>
          </w:p>
        </w:tc>
        <w:tc>
          <w:tcPr>
            <w:tcW w:w="585" w:type="dxa"/>
            <w:noWrap w:val="0"/>
            <w:vAlign w:val="center"/>
          </w:tcPr>
          <w:p w14:paraId="0BA2BC40">
            <w:pPr>
              <w:spacing w:line="240" w:lineRule="exact"/>
              <w:jc w:val="center"/>
              <w:rPr>
                <w:rFonts w:hint="eastAsia" w:ascii="仿宋" w:hAnsi="仿宋" w:eastAsia="仿宋" w:cs="宋体"/>
                <w:bCs/>
                <w:sz w:val="18"/>
                <w:szCs w:val="18"/>
              </w:rPr>
            </w:pPr>
          </w:p>
        </w:tc>
      </w:tr>
      <w:tr w14:paraId="6538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7" w:hRule="atLeast"/>
        </w:trPr>
        <w:tc>
          <w:tcPr>
            <w:tcW w:w="635" w:type="dxa"/>
            <w:noWrap w:val="0"/>
            <w:vAlign w:val="center"/>
          </w:tcPr>
          <w:p w14:paraId="7C925B5D">
            <w:pPr>
              <w:spacing w:line="240" w:lineRule="exact"/>
              <w:jc w:val="center"/>
              <w:rPr>
                <w:rFonts w:ascii="宋体" w:hAnsi="宋体" w:cs="仿宋"/>
                <w:bCs/>
                <w:sz w:val="18"/>
                <w:szCs w:val="18"/>
              </w:rPr>
            </w:pPr>
            <w:r>
              <w:rPr>
                <w:rFonts w:hint="eastAsia" w:ascii="宋体" w:hAnsi="宋体" w:cs="仿宋"/>
                <w:bCs/>
                <w:sz w:val="18"/>
                <w:szCs w:val="18"/>
              </w:rPr>
              <w:t>24</w:t>
            </w:r>
          </w:p>
        </w:tc>
        <w:tc>
          <w:tcPr>
            <w:tcW w:w="875" w:type="dxa"/>
            <w:noWrap w:val="0"/>
            <w:vAlign w:val="center"/>
          </w:tcPr>
          <w:p w14:paraId="64272E3B">
            <w:pPr>
              <w:spacing w:line="240" w:lineRule="exact"/>
              <w:jc w:val="center"/>
              <w:rPr>
                <w:rFonts w:hint="eastAsia" w:ascii="宋体" w:hAnsi="宋体" w:cs="仿宋"/>
                <w:bCs/>
                <w:sz w:val="18"/>
                <w:szCs w:val="18"/>
              </w:rPr>
            </w:pPr>
            <w:r>
              <w:rPr>
                <w:rFonts w:hint="eastAsia" w:ascii="宋体" w:hAnsi="宋体" w:cs="仿宋"/>
                <w:bCs/>
                <w:sz w:val="18"/>
                <w:szCs w:val="18"/>
              </w:rPr>
              <w:t>城乡建设</w:t>
            </w:r>
          </w:p>
        </w:tc>
        <w:tc>
          <w:tcPr>
            <w:tcW w:w="1192" w:type="dxa"/>
            <w:noWrap w:val="0"/>
            <w:vAlign w:val="center"/>
          </w:tcPr>
          <w:p w14:paraId="0A3B8BD0">
            <w:pPr>
              <w:spacing w:line="240" w:lineRule="exact"/>
              <w:rPr>
                <w:rFonts w:hint="eastAsia" w:ascii="宋体" w:hAnsi="宋体"/>
                <w:bCs/>
                <w:sz w:val="18"/>
                <w:szCs w:val="18"/>
              </w:rPr>
            </w:pPr>
            <w:r>
              <w:rPr>
                <w:rFonts w:hint="eastAsia" w:ascii="宋体" w:hAnsi="宋体"/>
                <w:bCs/>
                <w:sz w:val="18"/>
                <w:szCs w:val="18"/>
              </w:rPr>
              <w:t>建成小区内违章建设的监管执法</w:t>
            </w:r>
          </w:p>
        </w:tc>
        <w:tc>
          <w:tcPr>
            <w:tcW w:w="3541" w:type="dxa"/>
            <w:noWrap w:val="0"/>
            <w:vAlign w:val="center"/>
          </w:tcPr>
          <w:p w14:paraId="2685F360">
            <w:pPr>
              <w:spacing w:line="240" w:lineRule="exact"/>
              <w:rPr>
                <w:rFonts w:hint="eastAsia" w:ascii="宋体" w:hAnsi="宋体"/>
                <w:bCs/>
                <w:sz w:val="18"/>
                <w:szCs w:val="18"/>
              </w:rPr>
            </w:pPr>
            <w:r>
              <w:rPr>
                <w:rFonts w:hint="eastAsia" w:ascii="宋体" w:hAnsi="宋体"/>
                <w:bCs/>
                <w:sz w:val="18"/>
                <w:szCs w:val="18"/>
              </w:rPr>
              <w:t>自然资源和规划、综合执法等部门按照职责分工对建成小区内违章建设进行监管，根据投诉举报、物业服务企业或者社区居委会报告等对建成小区违章建设行为进行摸底排查，发现违建行为责令停止建设、限期整改，对拒不整改的依法查处。</w:t>
            </w:r>
          </w:p>
        </w:tc>
        <w:tc>
          <w:tcPr>
            <w:tcW w:w="3565" w:type="dxa"/>
            <w:noWrap w:val="0"/>
            <w:vAlign w:val="center"/>
          </w:tcPr>
          <w:p w14:paraId="70FDF84F">
            <w:pPr>
              <w:spacing w:line="240" w:lineRule="exact"/>
              <w:rPr>
                <w:rFonts w:hint="eastAsia" w:ascii="宋体" w:hAnsi="宋体"/>
                <w:bCs/>
                <w:sz w:val="18"/>
                <w:szCs w:val="18"/>
              </w:rPr>
            </w:pPr>
            <w:r>
              <w:rPr>
                <w:rFonts w:hint="eastAsia" w:ascii="宋体" w:hAnsi="宋体"/>
                <w:bCs/>
                <w:sz w:val="18"/>
                <w:szCs w:val="18"/>
              </w:rPr>
              <w:t>对辖区内建成小区违章建设进行日常巡查并建立台账，对发现的违章建设及时劝告制止，并按约定时限上报有关部门，协助做好行政执法相关秩序维护等工作。</w:t>
            </w:r>
          </w:p>
        </w:tc>
        <w:tc>
          <w:tcPr>
            <w:tcW w:w="1720" w:type="dxa"/>
            <w:noWrap w:val="0"/>
            <w:vAlign w:val="center"/>
          </w:tcPr>
          <w:p w14:paraId="27A9C898">
            <w:pPr>
              <w:spacing w:line="240" w:lineRule="exact"/>
              <w:jc w:val="center"/>
              <w:rPr>
                <w:rFonts w:hint="eastAsia" w:ascii="宋体" w:hAnsi="宋体"/>
                <w:bCs/>
                <w:sz w:val="18"/>
                <w:szCs w:val="18"/>
              </w:rPr>
            </w:pPr>
            <w:r>
              <w:rPr>
                <w:rFonts w:hint="eastAsia" w:ascii="宋体" w:hAnsi="宋体"/>
                <w:bCs/>
                <w:sz w:val="18"/>
                <w:szCs w:val="18"/>
              </w:rPr>
              <w:t>《城乡规划法》</w:t>
            </w:r>
          </w:p>
          <w:p w14:paraId="2DE921C3">
            <w:pPr>
              <w:spacing w:line="240" w:lineRule="exact"/>
              <w:jc w:val="center"/>
              <w:rPr>
                <w:rFonts w:hint="eastAsia" w:ascii="宋体" w:hAnsi="宋体"/>
                <w:bCs/>
                <w:sz w:val="18"/>
                <w:szCs w:val="18"/>
              </w:rPr>
            </w:pPr>
            <w:r>
              <w:rPr>
                <w:rFonts w:hint="eastAsia" w:ascii="宋体" w:hAnsi="宋体"/>
                <w:bCs/>
                <w:sz w:val="18"/>
                <w:szCs w:val="18"/>
              </w:rPr>
              <w:t>《物业管理条例》</w:t>
            </w:r>
          </w:p>
          <w:p w14:paraId="1E43368C">
            <w:pPr>
              <w:spacing w:line="240" w:lineRule="exact"/>
              <w:jc w:val="center"/>
              <w:rPr>
                <w:rFonts w:hint="eastAsia" w:ascii="宋体" w:hAnsi="宋体"/>
                <w:bCs/>
                <w:sz w:val="18"/>
                <w:szCs w:val="18"/>
              </w:rPr>
            </w:pPr>
            <w:r>
              <w:rPr>
                <w:rFonts w:hint="eastAsia" w:ascii="宋体" w:hAnsi="宋体"/>
                <w:bCs/>
                <w:sz w:val="18"/>
                <w:szCs w:val="18"/>
              </w:rPr>
              <w:t>《住宅室内装饰装修管理办法》</w:t>
            </w:r>
          </w:p>
          <w:p w14:paraId="4BF22DB3">
            <w:pPr>
              <w:spacing w:line="240" w:lineRule="exact"/>
              <w:jc w:val="center"/>
              <w:rPr>
                <w:rFonts w:hint="eastAsia" w:ascii="宋体" w:hAnsi="宋体"/>
                <w:bCs/>
                <w:sz w:val="18"/>
                <w:szCs w:val="18"/>
              </w:rPr>
            </w:pPr>
            <w:r>
              <w:rPr>
                <w:rFonts w:hint="eastAsia" w:ascii="宋体" w:hAnsi="宋体"/>
                <w:bCs/>
                <w:sz w:val="18"/>
                <w:szCs w:val="18"/>
              </w:rPr>
              <w:t>《山东省城乡规划条例》</w:t>
            </w:r>
          </w:p>
        </w:tc>
        <w:tc>
          <w:tcPr>
            <w:tcW w:w="620" w:type="dxa"/>
            <w:noWrap w:val="0"/>
            <w:vAlign w:val="center"/>
          </w:tcPr>
          <w:p w14:paraId="39AEACA6">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43AB499E">
            <w:pPr>
              <w:spacing w:line="240" w:lineRule="exact"/>
              <w:jc w:val="center"/>
              <w:rPr>
                <w:rFonts w:hint="eastAsia" w:ascii="仿宋" w:hAnsi="仿宋" w:eastAsia="仿宋" w:cs="仿宋"/>
                <w:bCs/>
                <w:sz w:val="18"/>
                <w:szCs w:val="18"/>
              </w:rPr>
            </w:pPr>
          </w:p>
        </w:tc>
        <w:tc>
          <w:tcPr>
            <w:tcW w:w="535" w:type="dxa"/>
            <w:noWrap w:val="0"/>
            <w:vAlign w:val="center"/>
          </w:tcPr>
          <w:p w14:paraId="46FECCDB">
            <w:pPr>
              <w:spacing w:line="240" w:lineRule="exact"/>
              <w:jc w:val="center"/>
              <w:rPr>
                <w:rFonts w:hint="eastAsia" w:ascii="仿宋" w:hAnsi="仿宋" w:eastAsia="仿宋" w:cs="仿宋"/>
                <w:bCs/>
                <w:sz w:val="18"/>
                <w:szCs w:val="18"/>
              </w:rPr>
            </w:pPr>
          </w:p>
        </w:tc>
        <w:tc>
          <w:tcPr>
            <w:tcW w:w="585" w:type="dxa"/>
            <w:noWrap w:val="0"/>
            <w:vAlign w:val="center"/>
          </w:tcPr>
          <w:p w14:paraId="3EA458B0">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6BE2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2" w:hRule="atLeast"/>
        </w:trPr>
        <w:tc>
          <w:tcPr>
            <w:tcW w:w="635" w:type="dxa"/>
            <w:noWrap w:val="0"/>
            <w:vAlign w:val="center"/>
          </w:tcPr>
          <w:p w14:paraId="7ECD9551">
            <w:pPr>
              <w:spacing w:line="240" w:lineRule="exact"/>
              <w:jc w:val="center"/>
              <w:rPr>
                <w:rFonts w:ascii="宋体" w:hAnsi="宋体" w:cs="仿宋"/>
                <w:bCs/>
                <w:sz w:val="18"/>
                <w:szCs w:val="18"/>
              </w:rPr>
            </w:pPr>
            <w:r>
              <w:rPr>
                <w:rFonts w:hint="eastAsia" w:ascii="宋体" w:hAnsi="宋体" w:cs="仿宋"/>
                <w:bCs/>
                <w:sz w:val="18"/>
                <w:szCs w:val="18"/>
              </w:rPr>
              <w:t>25</w:t>
            </w:r>
          </w:p>
        </w:tc>
        <w:tc>
          <w:tcPr>
            <w:tcW w:w="875" w:type="dxa"/>
            <w:vMerge w:val="restart"/>
            <w:noWrap w:val="0"/>
            <w:vAlign w:val="center"/>
          </w:tcPr>
          <w:p w14:paraId="458973BE">
            <w:pPr>
              <w:spacing w:line="240" w:lineRule="exact"/>
              <w:jc w:val="center"/>
              <w:rPr>
                <w:rFonts w:hint="eastAsia" w:ascii="宋体" w:hAnsi="宋体" w:cs="仿宋"/>
                <w:bCs/>
                <w:sz w:val="18"/>
                <w:szCs w:val="18"/>
              </w:rPr>
            </w:pPr>
            <w:r>
              <w:rPr>
                <w:rFonts w:hint="eastAsia" w:ascii="宋体" w:hAnsi="宋体" w:cs="仿宋"/>
                <w:bCs/>
                <w:sz w:val="18"/>
                <w:szCs w:val="18"/>
              </w:rPr>
              <w:t>应急管理</w:t>
            </w:r>
          </w:p>
        </w:tc>
        <w:tc>
          <w:tcPr>
            <w:tcW w:w="1192" w:type="dxa"/>
            <w:noWrap w:val="0"/>
            <w:vAlign w:val="center"/>
          </w:tcPr>
          <w:p w14:paraId="74843023">
            <w:pPr>
              <w:spacing w:line="240" w:lineRule="exact"/>
              <w:rPr>
                <w:rFonts w:hint="eastAsia" w:ascii="宋体" w:hAnsi="宋体"/>
                <w:bCs/>
                <w:sz w:val="18"/>
                <w:szCs w:val="18"/>
              </w:rPr>
            </w:pPr>
            <w:r>
              <w:rPr>
                <w:rFonts w:hint="eastAsia" w:ascii="宋体" w:hAnsi="宋体"/>
                <w:bCs/>
                <w:sz w:val="18"/>
                <w:szCs w:val="18"/>
              </w:rPr>
              <w:t>对生产经营单位安全生产监管执法</w:t>
            </w:r>
          </w:p>
        </w:tc>
        <w:tc>
          <w:tcPr>
            <w:tcW w:w="3541" w:type="dxa"/>
            <w:noWrap w:val="0"/>
            <w:vAlign w:val="center"/>
          </w:tcPr>
          <w:p w14:paraId="42083160">
            <w:pPr>
              <w:spacing w:line="240" w:lineRule="exact"/>
              <w:rPr>
                <w:rFonts w:hint="eastAsia" w:ascii="宋体" w:hAnsi="宋体"/>
                <w:bCs/>
                <w:sz w:val="18"/>
                <w:szCs w:val="18"/>
              </w:rPr>
            </w:pPr>
            <w:r>
              <w:rPr>
                <w:rFonts w:hint="eastAsia" w:ascii="宋体" w:hAnsi="宋体"/>
                <w:bCs/>
                <w:sz w:val="18"/>
                <w:szCs w:val="18"/>
              </w:rPr>
              <w:t>应急管理等负有安全生产监督管理职责的部门按照职责分工和监管权限，负责制定安全生产年度监督检查计划，严格按计划进行检查、抽查；编制起草应急管理执法检查相关制度文件，规范执法程序，发现安全生产事故隐患责令限期整改、现场处置、到期复查，对存在违法行为或逾期不整改、整改不合格的进行处罚；加强对乡镇（街道）相关人员安全生产教育培训，提供必要的技术支持。</w:t>
            </w:r>
          </w:p>
        </w:tc>
        <w:tc>
          <w:tcPr>
            <w:tcW w:w="3565" w:type="dxa"/>
            <w:noWrap w:val="0"/>
            <w:vAlign w:val="center"/>
          </w:tcPr>
          <w:p w14:paraId="2663016E">
            <w:pPr>
              <w:spacing w:line="240" w:lineRule="exact"/>
              <w:rPr>
                <w:rFonts w:hint="eastAsia" w:ascii="宋体" w:hAnsi="宋体"/>
                <w:bCs/>
                <w:sz w:val="18"/>
                <w:szCs w:val="18"/>
              </w:rPr>
            </w:pPr>
            <w:r>
              <w:rPr>
                <w:rFonts w:hint="eastAsia" w:ascii="宋体" w:hAnsi="宋体"/>
                <w:bCs/>
                <w:sz w:val="18"/>
                <w:szCs w:val="18"/>
              </w:rPr>
              <w:t>制定本级安全生产监督检查年度计划，通过现场检查、调阅资料等方式按计划做好日常巡查并做好记录，对发现的安全生产违法行为当场予以纠正或要求限期改正，存在事故隐患的责令立即排除，必要时可采取应急措施现场处置，并按约定时限上报负有安全生产监管职责的部门处理。</w:t>
            </w:r>
          </w:p>
        </w:tc>
        <w:tc>
          <w:tcPr>
            <w:tcW w:w="1720" w:type="dxa"/>
            <w:noWrap w:val="0"/>
            <w:vAlign w:val="center"/>
          </w:tcPr>
          <w:p w14:paraId="20673526">
            <w:pPr>
              <w:spacing w:line="240" w:lineRule="exact"/>
              <w:jc w:val="center"/>
              <w:rPr>
                <w:rFonts w:hint="eastAsia" w:ascii="宋体" w:hAnsi="宋体"/>
                <w:bCs/>
                <w:sz w:val="18"/>
                <w:szCs w:val="18"/>
              </w:rPr>
            </w:pPr>
            <w:r>
              <w:rPr>
                <w:rFonts w:hint="eastAsia" w:ascii="宋体" w:hAnsi="宋体"/>
                <w:bCs/>
                <w:sz w:val="18"/>
                <w:szCs w:val="18"/>
              </w:rPr>
              <w:t>《安全生产法》</w:t>
            </w:r>
          </w:p>
          <w:p w14:paraId="4F83466F">
            <w:pPr>
              <w:spacing w:line="240" w:lineRule="exact"/>
              <w:jc w:val="center"/>
              <w:rPr>
                <w:rFonts w:hint="eastAsia" w:ascii="宋体" w:hAnsi="宋体"/>
                <w:bCs/>
                <w:sz w:val="18"/>
                <w:szCs w:val="18"/>
              </w:rPr>
            </w:pPr>
            <w:r>
              <w:rPr>
                <w:rFonts w:hint="eastAsia" w:ascii="宋体" w:hAnsi="宋体"/>
                <w:bCs/>
                <w:sz w:val="18"/>
                <w:szCs w:val="18"/>
              </w:rPr>
              <w:t>《山东省安全生产条例》</w:t>
            </w:r>
          </w:p>
        </w:tc>
        <w:tc>
          <w:tcPr>
            <w:tcW w:w="620" w:type="dxa"/>
            <w:noWrap w:val="0"/>
            <w:vAlign w:val="center"/>
          </w:tcPr>
          <w:p w14:paraId="263A6868">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1843E023">
            <w:pPr>
              <w:spacing w:line="240" w:lineRule="exact"/>
              <w:jc w:val="center"/>
              <w:rPr>
                <w:rFonts w:hint="eastAsia" w:ascii="仿宋" w:hAnsi="仿宋" w:eastAsia="仿宋" w:cs="仿宋"/>
                <w:bCs/>
                <w:sz w:val="18"/>
                <w:szCs w:val="18"/>
              </w:rPr>
            </w:pPr>
          </w:p>
        </w:tc>
        <w:tc>
          <w:tcPr>
            <w:tcW w:w="535" w:type="dxa"/>
            <w:noWrap w:val="0"/>
            <w:vAlign w:val="center"/>
          </w:tcPr>
          <w:p w14:paraId="04EDC204">
            <w:pPr>
              <w:spacing w:line="240" w:lineRule="exact"/>
              <w:jc w:val="center"/>
              <w:rPr>
                <w:rFonts w:hint="eastAsia" w:ascii="仿宋" w:hAnsi="仿宋" w:eastAsia="仿宋" w:cs="仿宋"/>
                <w:bCs/>
                <w:sz w:val="18"/>
                <w:szCs w:val="18"/>
              </w:rPr>
            </w:pPr>
          </w:p>
        </w:tc>
        <w:tc>
          <w:tcPr>
            <w:tcW w:w="585" w:type="dxa"/>
            <w:noWrap w:val="0"/>
            <w:vAlign w:val="center"/>
          </w:tcPr>
          <w:p w14:paraId="038A211B">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3AAF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6" w:hRule="atLeast"/>
        </w:trPr>
        <w:tc>
          <w:tcPr>
            <w:tcW w:w="635" w:type="dxa"/>
            <w:noWrap w:val="0"/>
            <w:vAlign w:val="center"/>
          </w:tcPr>
          <w:p w14:paraId="45B1FFB2">
            <w:pPr>
              <w:spacing w:line="240" w:lineRule="exact"/>
              <w:jc w:val="center"/>
              <w:rPr>
                <w:rFonts w:ascii="宋体" w:hAnsi="宋体" w:cs="仿宋"/>
                <w:bCs/>
                <w:sz w:val="18"/>
                <w:szCs w:val="18"/>
              </w:rPr>
            </w:pPr>
            <w:r>
              <w:rPr>
                <w:rFonts w:hint="eastAsia" w:ascii="宋体" w:hAnsi="宋体" w:cs="仿宋"/>
                <w:bCs/>
                <w:sz w:val="18"/>
                <w:szCs w:val="18"/>
              </w:rPr>
              <w:t>26</w:t>
            </w:r>
          </w:p>
        </w:tc>
        <w:tc>
          <w:tcPr>
            <w:tcW w:w="875" w:type="dxa"/>
            <w:vMerge w:val="continue"/>
            <w:noWrap w:val="0"/>
            <w:vAlign w:val="center"/>
          </w:tcPr>
          <w:p w14:paraId="548DB89B">
            <w:pPr>
              <w:spacing w:line="240" w:lineRule="exact"/>
              <w:jc w:val="center"/>
              <w:rPr>
                <w:rFonts w:hint="eastAsia" w:ascii="宋体" w:hAnsi="宋体" w:cs="仿宋"/>
                <w:bCs/>
                <w:sz w:val="18"/>
                <w:szCs w:val="18"/>
              </w:rPr>
            </w:pPr>
          </w:p>
        </w:tc>
        <w:tc>
          <w:tcPr>
            <w:tcW w:w="1192" w:type="dxa"/>
            <w:noWrap w:val="0"/>
            <w:vAlign w:val="center"/>
          </w:tcPr>
          <w:p w14:paraId="5A6FB36D">
            <w:pPr>
              <w:spacing w:line="240" w:lineRule="exact"/>
              <w:rPr>
                <w:rFonts w:hint="eastAsia" w:ascii="宋体" w:hAnsi="宋体"/>
                <w:bCs/>
                <w:sz w:val="18"/>
                <w:szCs w:val="18"/>
              </w:rPr>
            </w:pPr>
            <w:r>
              <w:rPr>
                <w:rFonts w:hint="eastAsia" w:ascii="宋体" w:hAnsi="宋体"/>
                <w:bCs/>
                <w:sz w:val="18"/>
                <w:szCs w:val="18"/>
              </w:rPr>
              <w:t>对非法生产经营烟花爆竹行为的监管执法</w:t>
            </w:r>
          </w:p>
        </w:tc>
        <w:tc>
          <w:tcPr>
            <w:tcW w:w="3541" w:type="dxa"/>
            <w:noWrap w:val="0"/>
            <w:vAlign w:val="center"/>
          </w:tcPr>
          <w:p w14:paraId="07AC03C4">
            <w:pPr>
              <w:spacing w:line="240" w:lineRule="exact"/>
              <w:rPr>
                <w:rFonts w:hint="eastAsia" w:ascii="宋体" w:hAnsi="宋体"/>
                <w:bCs/>
                <w:sz w:val="18"/>
                <w:szCs w:val="18"/>
              </w:rPr>
            </w:pPr>
            <w:r>
              <w:rPr>
                <w:rFonts w:hint="eastAsia" w:ascii="宋体" w:hAnsi="宋体"/>
                <w:bCs/>
                <w:sz w:val="18"/>
                <w:szCs w:val="18"/>
              </w:rPr>
              <w:t>应急管理部门负责烟花爆竹的安全生产监督管理。公安机关负责烟花爆竹的公共安全管理。市场监管部门负责烟花爆竹的质量监督。相关部门接到乡镇（街道）举报按照职责分工及时予以处置。</w:t>
            </w:r>
          </w:p>
        </w:tc>
        <w:tc>
          <w:tcPr>
            <w:tcW w:w="3565" w:type="dxa"/>
            <w:noWrap w:val="0"/>
            <w:vAlign w:val="center"/>
          </w:tcPr>
          <w:p w14:paraId="4FE4145C">
            <w:pPr>
              <w:spacing w:line="240" w:lineRule="exact"/>
              <w:rPr>
                <w:rFonts w:hint="eastAsia" w:ascii="宋体" w:hAnsi="宋体"/>
                <w:bCs/>
                <w:sz w:val="18"/>
                <w:szCs w:val="18"/>
              </w:rPr>
            </w:pPr>
            <w:r>
              <w:rPr>
                <w:rFonts w:hint="eastAsia" w:ascii="宋体" w:hAnsi="宋体"/>
                <w:bCs/>
                <w:sz w:val="18"/>
                <w:szCs w:val="18"/>
              </w:rPr>
              <w:t>对辖区内烟花爆竹储存、运输、经营单位进行定期巡查、做好记录，发现非法生产经营等行为及时劝告制止，并按约定时限上报相关部门予以查处。</w:t>
            </w:r>
          </w:p>
        </w:tc>
        <w:tc>
          <w:tcPr>
            <w:tcW w:w="1720" w:type="dxa"/>
            <w:noWrap w:val="0"/>
            <w:vAlign w:val="center"/>
          </w:tcPr>
          <w:p w14:paraId="4EAD7219">
            <w:pPr>
              <w:spacing w:line="240" w:lineRule="exact"/>
              <w:jc w:val="center"/>
              <w:rPr>
                <w:rFonts w:hint="eastAsia" w:ascii="宋体" w:hAnsi="宋体"/>
                <w:bCs/>
                <w:sz w:val="18"/>
                <w:szCs w:val="18"/>
              </w:rPr>
            </w:pPr>
            <w:r>
              <w:rPr>
                <w:rFonts w:hint="eastAsia" w:ascii="宋体" w:hAnsi="宋体"/>
                <w:bCs/>
                <w:sz w:val="18"/>
                <w:szCs w:val="18"/>
              </w:rPr>
              <w:t>《烟花爆竹安全管理条例》</w:t>
            </w:r>
          </w:p>
        </w:tc>
        <w:tc>
          <w:tcPr>
            <w:tcW w:w="620" w:type="dxa"/>
            <w:noWrap w:val="0"/>
            <w:vAlign w:val="center"/>
          </w:tcPr>
          <w:p w14:paraId="4BE07C0B">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7802E853">
            <w:pPr>
              <w:spacing w:line="240" w:lineRule="exact"/>
              <w:jc w:val="center"/>
              <w:rPr>
                <w:rFonts w:hint="eastAsia" w:ascii="仿宋" w:hAnsi="仿宋" w:eastAsia="仿宋" w:cs="仿宋"/>
                <w:bCs/>
                <w:sz w:val="18"/>
                <w:szCs w:val="18"/>
              </w:rPr>
            </w:pPr>
          </w:p>
        </w:tc>
        <w:tc>
          <w:tcPr>
            <w:tcW w:w="535" w:type="dxa"/>
            <w:noWrap w:val="0"/>
            <w:vAlign w:val="center"/>
          </w:tcPr>
          <w:p w14:paraId="5F8346C4">
            <w:pPr>
              <w:spacing w:line="240" w:lineRule="exact"/>
              <w:jc w:val="center"/>
              <w:rPr>
                <w:rFonts w:hint="eastAsia" w:ascii="仿宋" w:hAnsi="仿宋" w:eastAsia="仿宋" w:cs="仿宋"/>
                <w:bCs/>
                <w:sz w:val="18"/>
                <w:szCs w:val="18"/>
              </w:rPr>
            </w:pPr>
          </w:p>
        </w:tc>
        <w:tc>
          <w:tcPr>
            <w:tcW w:w="585" w:type="dxa"/>
            <w:noWrap w:val="0"/>
            <w:vAlign w:val="center"/>
          </w:tcPr>
          <w:p w14:paraId="2916719D">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r>
      <w:tr w14:paraId="50F8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4" w:hRule="atLeast"/>
        </w:trPr>
        <w:tc>
          <w:tcPr>
            <w:tcW w:w="635" w:type="dxa"/>
            <w:noWrap w:val="0"/>
            <w:vAlign w:val="center"/>
          </w:tcPr>
          <w:p w14:paraId="08E35073">
            <w:pPr>
              <w:spacing w:line="240" w:lineRule="exact"/>
              <w:jc w:val="center"/>
              <w:rPr>
                <w:rFonts w:ascii="宋体" w:hAnsi="宋体" w:cs="仿宋"/>
                <w:bCs/>
                <w:sz w:val="18"/>
                <w:szCs w:val="18"/>
              </w:rPr>
            </w:pPr>
            <w:r>
              <w:rPr>
                <w:rFonts w:hint="eastAsia" w:ascii="宋体" w:hAnsi="宋体" w:cs="仿宋"/>
                <w:bCs/>
                <w:sz w:val="18"/>
                <w:szCs w:val="18"/>
              </w:rPr>
              <w:t>27</w:t>
            </w:r>
          </w:p>
        </w:tc>
        <w:tc>
          <w:tcPr>
            <w:tcW w:w="875" w:type="dxa"/>
            <w:vMerge w:val="continue"/>
            <w:noWrap w:val="0"/>
            <w:vAlign w:val="center"/>
          </w:tcPr>
          <w:p w14:paraId="58078C2C">
            <w:pPr>
              <w:spacing w:line="240" w:lineRule="exact"/>
              <w:jc w:val="center"/>
              <w:rPr>
                <w:rFonts w:hint="eastAsia" w:ascii="宋体" w:hAnsi="宋体" w:cs="仿宋"/>
                <w:bCs/>
                <w:sz w:val="18"/>
                <w:szCs w:val="18"/>
              </w:rPr>
            </w:pPr>
          </w:p>
        </w:tc>
        <w:tc>
          <w:tcPr>
            <w:tcW w:w="1192" w:type="dxa"/>
            <w:noWrap w:val="0"/>
            <w:vAlign w:val="center"/>
          </w:tcPr>
          <w:p w14:paraId="2CE87D8F">
            <w:pPr>
              <w:spacing w:line="240" w:lineRule="exact"/>
              <w:rPr>
                <w:rFonts w:hint="eastAsia" w:ascii="宋体" w:hAnsi="宋体"/>
                <w:bCs/>
                <w:sz w:val="18"/>
                <w:szCs w:val="18"/>
              </w:rPr>
            </w:pPr>
            <w:r>
              <w:rPr>
                <w:rFonts w:hint="eastAsia" w:ascii="宋体" w:hAnsi="宋体"/>
                <w:bCs/>
                <w:sz w:val="18"/>
                <w:szCs w:val="18"/>
              </w:rPr>
              <w:t>对违规使用和售卖流动瓶装液化气行为的监管执法</w:t>
            </w:r>
          </w:p>
        </w:tc>
        <w:tc>
          <w:tcPr>
            <w:tcW w:w="3541" w:type="dxa"/>
            <w:noWrap w:val="0"/>
            <w:vAlign w:val="center"/>
          </w:tcPr>
          <w:p w14:paraId="31E3D38E">
            <w:pPr>
              <w:spacing w:line="240" w:lineRule="exact"/>
              <w:rPr>
                <w:rFonts w:hint="eastAsia" w:ascii="宋体" w:hAnsi="宋体"/>
                <w:bCs/>
                <w:sz w:val="18"/>
                <w:szCs w:val="18"/>
              </w:rPr>
            </w:pPr>
            <w:r>
              <w:rPr>
                <w:rFonts w:hint="eastAsia" w:ascii="宋体" w:hAnsi="宋体"/>
                <w:bCs/>
                <w:sz w:val="18"/>
                <w:szCs w:val="18"/>
              </w:rPr>
              <w:t>住建、综合执法、市场监管、公安等部门按照职责分工对流动瓶装液化气使用和售卖（转卖）进行监管，组织开展液化气配送点、充装站监督检查和业务培训，发放燃气供应许可证，发现安全隐患责令单位和个人限期消除，依法查处非法违法充装、销售倒卖瓶装液化气的行为。</w:t>
            </w:r>
          </w:p>
        </w:tc>
        <w:tc>
          <w:tcPr>
            <w:tcW w:w="3565" w:type="dxa"/>
            <w:noWrap w:val="0"/>
            <w:vAlign w:val="center"/>
          </w:tcPr>
          <w:p w14:paraId="7AE46882">
            <w:pPr>
              <w:spacing w:line="240" w:lineRule="exact"/>
              <w:rPr>
                <w:rFonts w:hint="eastAsia" w:ascii="宋体" w:hAnsi="宋体"/>
                <w:bCs/>
                <w:sz w:val="18"/>
                <w:szCs w:val="18"/>
              </w:rPr>
            </w:pPr>
            <w:r>
              <w:rPr>
                <w:rFonts w:hint="eastAsia" w:ascii="宋体" w:hAnsi="宋体"/>
                <w:bCs/>
                <w:sz w:val="18"/>
                <w:szCs w:val="18"/>
              </w:rPr>
              <w:t>对辖区流动瓶装液化气使用和售卖情况开展定期巡查并做好记录，发现使用环节存在安全隐患或违规销售、倒卖液化气的及时劝告制止并按约定时限上报有关部门处理；督促各村居监管员做好宣传教育、日常巡查和情况上报等工作。</w:t>
            </w:r>
          </w:p>
        </w:tc>
        <w:tc>
          <w:tcPr>
            <w:tcW w:w="1720" w:type="dxa"/>
            <w:noWrap w:val="0"/>
            <w:vAlign w:val="center"/>
          </w:tcPr>
          <w:p w14:paraId="4897FD87">
            <w:pPr>
              <w:spacing w:line="240" w:lineRule="exact"/>
              <w:jc w:val="center"/>
              <w:rPr>
                <w:rFonts w:hint="eastAsia" w:ascii="宋体" w:hAnsi="宋体"/>
                <w:bCs/>
                <w:sz w:val="18"/>
                <w:szCs w:val="18"/>
              </w:rPr>
            </w:pPr>
            <w:r>
              <w:rPr>
                <w:rFonts w:hint="eastAsia" w:ascii="宋体" w:hAnsi="宋体"/>
                <w:bCs/>
                <w:sz w:val="18"/>
                <w:szCs w:val="18"/>
              </w:rPr>
              <w:t>《山东省燃气管理条例》</w:t>
            </w:r>
          </w:p>
        </w:tc>
        <w:tc>
          <w:tcPr>
            <w:tcW w:w="620" w:type="dxa"/>
            <w:noWrap w:val="0"/>
            <w:vAlign w:val="center"/>
          </w:tcPr>
          <w:p w14:paraId="6F1E3ED4">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69CD8751">
            <w:pPr>
              <w:spacing w:line="240" w:lineRule="exact"/>
              <w:jc w:val="center"/>
              <w:rPr>
                <w:rFonts w:hint="eastAsia" w:ascii="仿宋" w:hAnsi="仿宋" w:eastAsia="仿宋" w:cs="仿宋"/>
                <w:bCs/>
                <w:sz w:val="18"/>
                <w:szCs w:val="18"/>
              </w:rPr>
            </w:pPr>
          </w:p>
        </w:tc>
        <w:tc>
          <w:tcPr>
            <w:tcW w:w="535" w:type="dxa"/>
            <w:noWrap w:val="0"/>
            <w:vAlign w:val="center"/>
          </w:tcPr>
          <w:p w14:paraId="7FAD6370">
            <w:pPr>
              <w:spacing w:line="240" w:lineRule="exact"/>
              <w:jc w:val="center"/>
              <w:rPr>
                <w:rFonts w:hint="eastAsia" w:ascii="仿宋" w:hAnsi="仿宋" w:eastAsia="仿宋" w:cs="仿宋"/>
                <w:bCs/>
                <w:sz w:val="18"/>
                <w:szCs w:val="18"/>
              </w:rPr>
            </w:pPr>
          </w:p>
        </w:tc>
        <w:tc>
          <w:tcPr>
            <w:tcW w:w="585" w:type="dxa"/>
            <w:noWrap w:val="0"/>
            <w:vAlign w:val="center"/>
          </w:tcPr>
          <w:p w14:paraId="1E8DFA9B">
            <w:pPr>
              <w:spacing w:line="240" w:lineRule="exact"/>
              <w:jc w:val="center"/>
              <w:rPr>
                <w:rFonts w:hint="eastAsia" w:ascii="仿宋" w:hAnsi="仿宋" w:eastAsia="仿宋" w:cs="宋体"/>
                <w:bCs/>
                <w:sz w:val="18"/>
                <w:szCs w:val="18"/>
              </w:rPr>
            </w:pPr>
            <w:r>
              <w:rPr>
                <w:rFonts w:hint="eastAsia" w:ascii="仿宋" w:hAnsi="仿宋" w:eastAsia="仿宋" w:cs="仿宋"/>
                <w:bCs/>
                <w:sz w:val="18"/>
                <w:szCs w:val="18"/>
              </w:rPr>
              <w:t>√</w:t>
            </w:r>
          </w:p>
        </w:tc>
      </w:tr>
      <w:tr w14:paraId="751B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0" w:hRule="atLeast"/>
        </w:trPr>
        <w:tc>
          <w:tcPr>
            <w:tcW w:w="635" w:type="dxa"/>
            <w:noWrap w:val="0"/>
            <w:vAlign w:val="center"/>
          </w:tcPr>
          <w:p w14:paraId="3A65BCA5">
            <w:pPr>
              <w:spacing w:line="240" w:lineRule="exact"/>
              <w:jc w:val="center"/>
              <w:rPr>
                <w:rFonts w:ascii="宋体" w:hAnsi="宋体" w:cs="仿宋"/>
                <w:bCs/>
                <w:sz w:val="18"/>
                <w:szCs w:val="18"/>
              </w:rPr>
            </w:pPr>
            <w:r>
              <w:rPr>
                <w:rFonts w:hint="eastAsia" w:ascii="宋体" w:hAnsi="宋体" w:cs="仿宋"/>
                <w:bCs/>
                <w:sz w:val="18"/>
                <w:szCs w:val="18"/>
              </w:rPr>
              <w:t>28</w:t>
            </w:r>
          </w:p>
        </w:tc>
        <w:tc>
          <w:tcPr>
            <w:tcW w:w="875" w:type="dxa"/>
            <w:vMerge w:val="restart"/>
            <w:noWrap w:val="0"/>
            <w:vAlign w:val="center"/>
          </w:tcPr>
          <w:p w14:paraId="153A98AE">
            <w:pPr>
              <w:spacing w:line="240" w:lineRule="exact"/>
              <w:jc w:val="center"/>
              <w:rPr>
                <w:rFonts w:hint="eastAsia" w:ascii="宋体" w:hAnsi="宋体" w:cs="仿宋"/>
                <w:bCs/>
                <w:sz w:val="18"/>
                <w:szCs w:val="18"/>
              </w:rPr>
            </w:pPr>
            <w:r>
              <w:rPr>
                <w:rFonts w:hint="eastAsia" w:ascii="宋体" w:hAnsi="宋体" w:cs="仿宋"/>
                <w:bCs/>
                <w:sz w:val="18"/>
                <w:szCs w:val="18"/>
              </w:rPr>
              <w:t>应急管理</w:t>
            </w:r>
          </w:p>
        </w:tc>
        <w:tc>
          <w:tcPr>
            <w:tcW w:w="1192" w:type="dxa"/>
            <w:noWrap w:val="0"/>
            <w:vAlign w:val="center"/>
          </w:tcPr>
          <w:p w14:paraId="681F2FD0">
            <w:pPr>
              <w:spacing w:line="240" w:lineRule="exact"/>
              <w:rPr>
                <w:rFonts w:hint="eastAsia" w:ascii="宋体" w:hAnsi="宋体"/>
                <w:bCs/>
                <w:sz w:val="18"/>
                <w:szCs w:val="18"/>
              </w:rPr>
            </w:pPr>
            <w:r>
              <w:rPr>
                <w:rFonts w:hint="eastAsia" w:ascii="宋体" w:hAnsi="宋体"/>
                <w:bCs/>
                <w:sz w:val="18"/>
                <w:szCs w:val="18"/>
              </w:rPr>
              <w:t>危险化学品安全生产监管</w:t>
            </w:r>
          </w:p>
        </w:tc>
        <w:tc>
          <w:tcPr>
            <w:tcW w:w="3541" w:type="dxa"/>
            <w:noWrap w:val="0"/>
            <w:vAlign w:val="center"/>
          </w:tcPr>
          <w:p w14:paraId="27099989">
            <w:pPr>
              <w:spacing w:line="240" w:lineRule="exact"/>
              <w:rPr>
                <w:rFonts w:hint="eastAsia" w:ascii="宋体" w:hAnsi="宋体"/>
                <w:bCs/>
                <w:sz w:val="18"/>
                <w:szCs w:val="18"/>
              </w:rPr>
            </w:pPr>
            <w:r>
              <w:rPr>
                <w:rFonts w:hint="eastAsia" w:ascii="宋体" w:hAnsi="宋体"/>
                <w:bCs/>
                <w:sz w:val="18"/>
                <w:szCs w:val="18"/>
              </w:rPr>
              <w:t>工信、商务、生态环境、应急管理、市场监管、交通运输、公安</w:t>
            </w:r>
            <w:r>
              <w:rPr>
                <w:rFonts w:hint="eastAsia" w:ascii="宋体" w:hAnsi="宋体"/>
                <w:bCs/>
                <w:sz w:val="18"/>
                <w:szCs w:val="18"/>
                <w:lang w:eastAsia="zh-CN"/>
              </w:rPr>
              <w:t>、</w:t>
            </w:r>
            <w:r>
              <w:rPr>
                <w:rFonts w:hint="eastAsia" w:ascii="宋体" w:hAnsi="宋体"/>
                <w:bCs/>
                <w:sz w:val="18"/>
                <w:szCs w:val="18"/>
                <w:lang w:val="en-US" w:eastAsia="zh-CN"/>
              </w:rPr>
              <w:t>行政审批</w:t>
            </w:r>
            <w:r>
              <w:rPr>
                <w:rFonts w:hint="eastAsia" w:ascii="宋体" w:hAnsi="宋体"/>
                <w:bCs/>
                <w:sz w:val="18"/>
                <w:szCs w:val="18"/>
              </w:rPr>
              <w:t>等部门按照职责分工对危险化学品生产、运输、使用、储存、经营、废弃处置等进行监管，对危险化学品进行登记，根据职责权限审查核发剧毒化学品道路运输许可证以及从事危险化学品储存、经营、运输的相关证照，发现安全隐患及时通知有关单位和个人并督促限期消除，依法对违法违规销售、倒卖及运输危化品等违法违规行为进行查处。</w:t>
            </w:r>
          </w:p>
        </w:tc>
        <w:tc>
          <w:tcPr>
            <w:tcW w:w="3565" w:type="dxa"/>
            <w:noWrap w:val="0"/>
            <w:vAlign w:val="center"/>
          </w:tcPr>
          <w:p w14:paraId="0FE6939D">
            <w:pPr>
              <w:spacing w:line="240" w:lineRule="exact"/>
              <w:rPr>
                <w:rFonts w:hint="eastAsia" w:ascii="宋体" w:hAnsi="宋体"/>
                <w:bCs/>
                <w:sz w:val="18"/>
                <w:szCs w:val="18"/>
              </w:rPr>
            </w:pPr>
            <w:r>
              <w:rPr>
                <w:rFonts w:hint="eastAsia" w:ascii="宋体" w:hAnsi="宋体"/>
                <w:bCs/>
                <w:sz w:val="18"/>
                <w:szCs w:val="18"/>
              </w:rPr>
              <w:t>对辖区内危化品生产经营企业进行日常巡查并做好记录，发现违法违规生产经营危化品或存在安全隐患的，按约定时限上报有关部门处理；督促各村居监管员协助做好危化品违法生产经营及使用行为的排查和情况上报。</w:t>
            </w:r>
          </w:p>
        </w:tc>
        <w:tc>
          <w:tcPr>
            <w:tcW w:w="1720" w:type="dxa"/>
            <w:noWrap w:val="0"/>
            <w:vAlign w:val="center"/>
          </w:tcPr>
          <w:p w14:paraId="4B64E698">
            <w:pPr>
              <w:spacing w:line="240" w:lineRule="exact"/>
              <w:jc w:val="center"/>
              <w:rPr>
                <w:rFonts w:hint="eastAsia" w:ascii="宋体" w:hAnsi="宋体"/>
                <w:bCs/>
                <w:sz w:val="18"/>
                <w:szCs w:val="18"/>
              </w:rPr>
            </w:pPr>
            <w:r>
              <w:rPr>
                <w:rFonts w:hint="eastAsia" w:ascii="宋体" w:hAnsi="宋体"/>
                <w:bCs/>
                <w:sz w:val="18"/>
                <w:szCs w:val="18"/>
              </w:rPr>
              <w:t>《安全生产法》</w:t>
            </w:r>
          </w:p>
          <w:p w14:paraId="24F1ADF2">
            <w:pPr>
              <w:spacing w:line="240" w:lineRule="exact"/>
              <w:jc w:val="center"/>
              <w:rPr>
                <w:rFonts w:hint="eastAsia" w:ascii="宋体" w:hAnsi="宋体"/>
                <w:bCs/>
                <w:sz w:val="18"/>
                <w:szCs w:val="18"/>
              </w:rPr>
            </w:pPr>
            <w:r>
              <w:rPr>
                <w:rFonts w:hint="eastAsia" w:ascii="宋体" w:hAnsi="宋体"/>
                <w:bCs/>
                <w:sz w:val="18"/>
                <w:szCs w:val="18"/>
              </w:rPr>
              <w:t>《危险化学品安全管理条例》《山东省安全生产条例》《山东省危险化学品安全管理办法》</w:t>
            </w:r>
          </w:p>
        </w:tc>
        <w:tc>
          <w:tcPr>
            <w:tcW w:w="620" w:type="dxa"/>
            <w:noWrap w:val="0"/>
            <w:vAlign w:val="center"/>
          </w:tcPr>
          <w:p w14:paraId="731BC289">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27DDFB96">
            <w:pPr>
              <w:spacing w:line="240" w:lineRule="exact"/>
              <w:jc w:val="center"/>
              <w:rPr>
                <w:rFonts w:hint="eastAsia" w:ascii="仿宋" w:hAnsi="仿宋" w:eastAsia="仿宋" w:cs="仿宋"/>
                <w:bCs/>
                <w:sz w:val="18"/>
                <w:szCs w:val="18"/>
              </w:rPr>
            </w:pPr>
          </w:p>
        </w:tc>
        <w:tc>
          <w:tcPr>
            <w:tcW w:w="535" w:type="dxa"/>
            <w:noWrap w:val="0"/>
            <w:vAlign w:val="center"/>
          </w:tcPr>
          <w:p w14:paraId="594522A9">
            <w:pPr>
              <w:spacing w:line="240" w:lineRule="exact"/>
              <w:jc w:val="center"/>
              <w:rPr>
                <w:rFonts w:hint="eastAsia" w:ascii="仿宋" w:hAnsi="仿宋" w:eastAsia="仿宋" w:cs="仿宋"/>
                <w:bCs/>
                <w:sz w:val="18"/>
                <w:szCs w:val="18"/>
              </w:rPr>
            </w:pPr>
          </w:p>
        </w:tc>
        <w:tc>
          <w:tcPr>
            <w:tcW w:w="585" w:type="dxa"/>
            <w:noWrap w:val="0"/>
            <w:vAlign w:val="center"/>
          </w:tcPr>
          <w:p w14:paraId="4EA66C85">
            <w:pPr>
              <w:spacing w:line="240" w:lineRule="exact"/>
              <w:jc w:val="center"/>
              <w:rPr>
                <w:rFonts w:hint="eastAsia" w:ascii="仿宋" w:hAnsi="仿宋" w:eastAsia="仿宋" w:cs="宋体"/>
                <w:bCs/>
                <w:sz w:val="18"/>
                <w:szCs w:val="18"/>
              </w:rPr>
            </w:pPr>
            <w:r>
              <w:rPr>
                <w:rFonts w:hint="eastAsia" w:ascii="仿宋" w:hAnsi="仿宋" w:eastAsia="仿宋" w:cs="仿宋"/>
                <w:bCs/>
                <w:sz w:val="18"/>
                <w:szCs w:val="18"/>
              </w:rPr>
              <w:t>√</w:t>
            </w:r>
          </w:p>
        </w:tc>
      </w:tr>
      <w:tr w14:paraId="0C0E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4" w:hRule="atLeast"/>
        </w:trPr>
        <w:tc>
          <w:tcPr>
            <w:tcW w:w="635" w:type="dxa"/>
            <w:noWrap w:val="0"/>
            <w:vAlign w:val="center"/>
          </w:tcPr>
          <w:p w14:paraId="43BC1E8A">
            <w:pPr>
              <w:spacing w:line="240" w:lineRule="exact"/>
              <w:jc w:val="center"/>
              <w:rPr>
                <w:rFonts w:ascii="宋体" w:hAnsi="宋体" w:cs="仿宋"/>
                <w:bCs/>
                <w:sz w:val="18"/>
                <w:szCs w:val="18"/>
              </w:rPr>
            </w:pPr>
            <w:r>
              <w:rPr>
                <w:rFonts w:hint="eastAsia" w:ascii="宋体" w:hAnsi="宋体" w:cs="仿宋"/>
                <w:bCs/>
                <w:sz w:val="18"/>
                <w:szCs w:val="18"/>
              </w:rPr>
              <w:t>29</w:t>
            </w:r>
          </w:p>
        </w:tc>
        <w:tc>
          <w:tcPr>
            <w:tcW w:w="875" w:type="dxa"/>
            <w:vMerge w:val="continue"/>
            <w:noWrap w:val="0"/>
            <w:vAlign w:val="center"/>
          </w:tcPr>
          <w:p w14:paraId="6EF8BE80">
            <w:pPr>
              <w:spacing w:line="240" w:lineRule="exact"/>
              <w:jc w:val="center"/>
              <w:rPr>
                <w:rFonts w:hint="eastAsia" w:ascii="宋体" w:hAnsi="宋体" w:cs="仿宋"/>
                <w:bCs/>
                <w:sz w:val="18"/>
                <w:szCs w:val="18"/>
              </w:rPr>
            </w:pPr>
          </w:p>
        </w:tc>
        <w:tc>
          <w:tcPr>
            <w:tcW w:w="1192" w:type="dxa"/>
            <w:noWrap w:val="0"/>
            <w:vAlign w:val="center"/>
          </w:tcPr>
          <w:p w14:paraId="39C1C2EF">
            <w:pPr>
              <w:spacing w:line="240" w:lineRule="exact"/>
              <w:rPr>
                <w:rFonts w:hint="eastAsia" w:ascii="宋体" w:hAnsi="宋体"/>
                <w:bCs/>
                <w:sz w:val="18"/>
                <w:szCs w:val="18"/>
              </w:rPr>
            </w:pPr>
            <w:r>
              <w:rPr>
                <w:rFonts w:hint="eastAsia" w:ascii="宋体" w:hAnsi="宋体"/>
                <w:bCs/>
                <w:sz w:val="18"/>
                <w:szCs w:val="18"/>
              </w:rPr>
              <w:t>道路交通领域安全监管</w:t>
            </w:r>
          </w:p>
        </w:tc>
        <w:tc>
          <w:tcPr>
            <w:tcW w:w="3541" w:type="dxa"/>
            <w:noWrap w:val="0"/>
            <w:vAlign w:val="center"/>
          </w:tcPr>
          <w:p w14:paraId="0F88A309">
            <w:pPr>
              <w:spacing w:line="240" w:lineRule="exact"/>
              <w:rPr>
                <w:rFonts w:hint="eastAsia" w:ascii="宋体" w:hAnsi="宋体"/>
                <w:bCs/>
                <w:sz w:val="18"/>
                <w:szCs w:val="18"/>
              </w:rPr>
            </w:pPr>
            <w:r>
              <w:rPr>
                <w:rFonts w:hint="eastAsia" w:ascii="宋体" w:hAnsi="宋体"/>
                <w:bCs/>
                <w:sz w:val="18"/>
                <w:szCs w:val="18"/>
              </w:rPr>
              <w:t>公安交警、交通运输、综合执法等部门按照职责分工负责道路交通领域安全监督管理，组织开展道路交通领域安全生产隐患排查、联合执法，依法查处在控制线内私搭乱建乱占及随意开口等影响交通安全行为。</w:t>
            </w:r>
          </w:p>
        </w:tc>
        <w:tc>
          <w:tcPr>
            <w:tcW w:w="3565" w:type="dxa"/>
            <w:noWrap w:val="0"/>
            <w:vAlign w:val="center"/>
          </w:tcPr>
          <w:p w14:paraId="500EE9E6">
            <w:pPr>
              <w:spacing w:line="240" w:lineRule="exact"/>
              <w:rPr>
                <w:rFonts w:hint="eastAsia" w:ascii="宋体" w:hAnsi="宋体"/>
                <w:bCs/>
                <w:sz w:val="18"/>
                <w:szCs w:val="18"/>
              </w:rPr>
            </w:pPr>
            <w:r>
              <w:rPr>
                <w:rFonts w:hint="eastAsia" w:ascii="宋体" w:hAnsi="宋体"/>
                <w:bCs/>
                <w:sz w:val="18"/>
                <w:szCs w:val="18"/>
              </w:rPr>
              <w:t>对辖区内乡级、村级道路安全隐患进行全面排查，建立工作台账，对发现的安全事故隐患和违法行为采取必要的应急措施，按约定时限上报相关部门处理。</w:t>
            </w:r>
          </w:p>
        </w:tc>
        <w:tc>
          <w:tcPr>
            <w:tcW w:w="1720" w:type="dxa"/>
            <w:noWrap w:val="0"/>
            <w:vAlign w:val="center"/>
          </w:tcPr>
          <w:p w14:paraId="74F0083B">
            <w:pPr>
              <w:spacing w:line="240" w:lineRule="exact"/>
              <w:jc w:val="center"/>
              <w:rPr>
                <w:rFonts w:hint="eastAsia" w:ascii="宋体" w:hAnsi="宋体"/>
                <w:bCs/>
                <w:sz w:val="18"/>
                <w:szCs w:val="18"/>
              </w:rPr>
            </w:pPr>
            <w:r>
              <w:rPr>
                <w:rFonts w:hint="eastAsia" w:ascii="宋体" w:hAnsi="宋体"/>
                <w:bCs/>
                <w:sz w:val="18"/>
                <w:szCs w:val="18"/>
              </w:rPr>
              <w:t>《道路交通安全法》</w:t>
            </w:r>
          </w:p>
        </w:tc>
        <w:tc>
          <w:tcPr>
            <w:tcW w:w="620" w:type="dxa"/>
            <w:noWrap w:val="0"/>
            <w:vAlign w:val="center"/>
          </w:tcPr>
          <w:p w14:paraId="10BADB68">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54C8F1A3">
            <w:pPr>
              <w:spacing w:line="240" w:lineRule="exact"/>
              <w:jc w:val="center"/>
              <w:rPr>
                <w:rFonts w:hint="eastAsia" w:ascii="仿宋" w:hAnsi="仿宋" w:eastAsia="仿宋" w:cs="仿宋"/>
                <w:bCs/>
                <w:sz w:val="18"/>
                <w:szCs w:val="18"/>
              </w:rPr>
            </w:pPr>
          </w:p>
        </w:tc>
        <w:tc>
          <w:tcPr>
            <w:tcW w:w="535" w:type="dxa"/>
            <w:noWrap w:val="0"/>
            <w:vAlign w:val="center"/>
          </w:tcPr>
          <w:p w14:paraId="4D837F47">
            <w:pPr>
              <w:spacing w:line="240" w:lineRule="exact"/>
              <w:jc w:val="center"/>
              <w:rPr>
                <w:rFonts w:hint="eastAsia" w:ascii="仿宋" w:hAnsi="仿宋" w:eastAsia="仿宋" w:cs="仿宋"/>
                <w:bCs/>
                <w:sz w:val="18"/>
                <w:szCs w:val="18"/>
              </w:rPr>
            </w:pPr>
          </w:p>
        </w:tc>
        <w:tc>
          <w:tcPr>
            <w:tcW w:w="585" w:type="dxa"/>
            <w:noWrap w:val="0"/>
            <w:vAlign w:val="center"/>
          </w:tcPr>
          <w:p w14:paraId="35F06A2A">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2157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9" w:hRule="atLeast"/>
        </w:trPr>
        <w:tc>
          <w:tcPr>
            <w:tcW w:w="635" w:type="dxa"/>
            <w:noWrap w:val="0"/>
            <w:vAlign w:val="center"/>
          </w:tcPr>
          <w:p w14:paraId="6D13337C">
            <w:pPr>
              <w:spacing w:line="240" w:lineRule="exact"/>
              <w:jc w:val="center"/>
              <w:rPr>
                <w:rFonts w:ascii="宋体" w:hAnsi="宋体" w:cs="仿宋"/>
                <w:bCs/>
                <w:sz w:val="18"/>
                <w:szCs w:val="18"/>
              </w:rPr>
            </w:pPr>
            <w:r>
              <w:rPr>
                <w:rFonts w:hint="eastAsia" w:ascii="宋体" w:hAnsi="宋体" w:cs="仿宋"/>
                <w:bCs/>
                <w:sz w:val="18"/>
                <w:szCs w:val="18"/>
              </w:rPr>
              <w:t>30</w:t>
            </w:r>
          </w:p>
        </w:tc>
        <w:tc>
          <w:tcPr>
            <w:tcW w:w="875" w:type="dxa"/>
            <w:vMerge w:val="continue"/>
            <w:noWrap w:val="0"/>
            <w:vAlign w:val="center"/>
          </w:tcPr>
          <w:p w14:paraId="268A5198">
            <w:pPr>
              <w:spacing w:line="240" w:lineRule="exact"/>
              <w:jc w:val="center"/>
              <w:rPr>
                <w:rFonts w:hint="eastAsia" w:ascii="宋体" w:hAnsi="宋体" w:cs="仿宋"/>
                <w:bCs/>
                <w:sz w:val="18"/>
                <w:szCs w:val="18"/>
              </w:rPr>
            </w:pPr>
          </w:p>
        </w:tc>
        <w:tc>
          <w:tcPr>
            <w:tcW w:w="1192" w:type="dxa"/>
            <w:noWrap w:val="0"/>
            <w:vAlign w:val="center"/>
          </w:tcPr>
          <w:p w14:paraId="2203BE83">
            <w:pPr>
              <w:spacing w:line="240" w:lineRule="exact"/>
              <w:rPr>
                <w:rFonts w:hint="eastAsia" w:ascii="宋体" w:hAnsi="宋体"/>
                <w:bCs/>
                <w:sz w:val="18"/>
                <w:szCs w:val="18"/>
              </w:rPr>
            </w:pPr>
            <w:r>
              <w:rPr>
                <w:rFonts w:hint="eastAsia" w:ascii="宋体" w:hAnsi="宋体"/>
                <w:bCs/>
                <w:sz w:val="18"/>
                <w:szCs w:val="18"/>
              </w:rPr>
              <w:t>商贸流通领域安全监管</w:t>
            </w:r>
          </w:p>
        </w:tc>
        <w:tc>
          <w:tcPr>
            <w:tcW w:w="3541" w:type="dxa"/>
            <w:noWrap w:val="0"/>
            <w:vAlign w:val="center"/>
          </w:tcPr>
          <w:p w14:paraId="4FCF653C">
            <w:pPr>
              <w:spacing w:line="240" w:lineRule="exact"/>
              <w:rPr>
                <w:rFonts w:hint="eastAsia" w:ascii="宋体" w:hAnsi="宋体"/>
                <w:bCs/>
                <w:sz w:val="18"/>
                <w:szCs w:val="18"/>
              </w:rPr>
            </w:pPr>
            <w:r>
              <w:rPr>
                <w:rFonts w:hint="eastAsia" w:ascii="宋体" w:hAnsi="宋体"/>
                <w:bCs/>
                <w:sz w:val="18"/>
                <w:szCs w:val="18"/>
              </w:rPr>
              <w:t>商务、应急管理、消防救援等部门单位牵头负责商贸流通领域安全生产日常工作，组织协调相关部门、乡镇（街道）开展商贸流通领域安全隐患排查、监管执法等工作。</w:t>
            </w:r>
          </w:p>
        </w:tc>
        <w:tc>
          <w:tcPr>
            <w:tcW w:w="3565" w:type="dxa"/>
            <w:noWrap w:val="0"/>
            <w:vAlign w:val="center"/>
          </w:tcPr>
          <w:p w14:paraId="3B3E353B">
            <w:pPr>
              <w:spacing w:line="240" w:lineRule="exact"/>
              <w:rPr>
                <w:rFonts w:hint="eastAsia" w:ascii="宋体" w:hAnsi="宋体"/>
                <w:bCs/>
                <w:sz w:val="18"/>
                <w:szCs w:val="18"/>
              </w:rPr>
            </w:pPr>
            <w:r>
              <w:rPr>
                <w:rFonts w:hint="eastAsia" w:ascii="宋体" w:hAnsi="宋体"/>
                <w:bCs/>
                <w:sz w:val="18"/>
                <w:szCs w:val="18"/>
              </w:rPr>
              <w:t>对辖区内小型商场、超市（商业系统、供销系统除外）、小型餐饮住宿场所（星级酒店除外），以及村（社区）组织建设或产权所有的商贸流通领域生产经营单位（含集贸市场、农村集市）进行日常巡查，发现安全生产隐患和违法行为及时劝告制止，并按约定时限上报有关部门处理。</w:t>
            </w:r>
          </w:p>
        </w:tc>
        <w:tc>
          <w:tcPr>
            <w:tcW w:w="1720" w:type="dxa"/>
            <w:noWrap w:val="0"/>
            <w:vAlign w:val="center"/>
          </w:tcPr>
          <w:p w14:paraId="32CBF0A8">
            <w:pPr>
              <w:spacing w:line="240" w:lineRule="exact"/>
              <w:jc w:val="center"/>
              <w:rPr>
                <w:rFonts w:hint="eastAsia" w:ascii="宋体" w:hAnsi="宋体"/>
                <w:bCs/>
                <w:sz w:val="18"/>
                <w:szCs w:val="18"/>
              </w:rPr>
            </w:pPr>
            <w:r>
              <w:rPr>
                <w:rFonts w:hint="eastAsia" w:ascii="宋体" w:hAnsi="宋体"/>
                <w:bCs/>
                <w:sz w:val="18"/>
                <w:szCs w:val="18"/>
              </w:rPr>
              <w:t>《消防法》《山东省消防条例》</w:t>
            </w:r>
          </w:p>
        </w:tc>
        <w:tc>
          <w:tcPr>
            <w:tcW w:w="620" w:type="dxa"/>
            <w:noWrap w:val="0"/>
            <w:vAlign w:val="center"/>
          </w:tcPr>
          <w:p w14:paraId="12938B12">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4C1107EA">
            <w:pPr>
              <w:spacing w:line="240" w:lineRule="exact"/>
              <w:jc w:val="center"/>
              <w:rPr>
                <w:rFonts w:hint="eastAsia" w:ascii="仿宋" w:hAnsi="仿宋" w:eastAsia="仿宋" w:cs="仿宋"/>
                <w:bCs/>
                <w:sz w:val="18"/>
                <w:szCs w:val="18"/>
              </w:rPr>
            </w:pPr>
          </w:p>
        </w:tc>
        <w:tc>
          <w:tcPr>
            <w:tcW w:w="535" w:type="dxa"/>
            <w:noWrap w:val="0"/>
            <w:vAlign w:val="center"/>
          </w:tcPr>
          <w:p w14:paraId="0933B2FE">
            <w:pPr>
              <w:spacing w:line="240" w:lineRule="exact"/>
              <w:jc w:val="center"/>
              <w:rPr>
                <w:rFonts w:hint="eastAsia" w:ascii="仿宋" w:hAnsi="仿宋" w:eastAsia="仿宋" w:cs="仿宋"/>
                <w:bCs/>
                <w:sz w:val="18"/>
                <w:szCs w:val="18"/>
              </w:rPr>
            </w:pPr>
          </w:p>
        </w:tc>
        <w:tc>
          <w:tcPr>
            <w:tcW w:w="585" w:type="dxa"/>
            <w:noWrap w:val="0"/>
            <w:vAlign w:val="center"/>
          </w:tcPr>
          <w:p w14:paraId="18514F2B">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6CBB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6" w:hRule="atLeast"/>
        </w:trPr>
        <w:tc>
          <w:tcPr>
            <w:tcW w:w="635" w:type="dxa"/>
            <w:noWrap w:val="0"/>
            <w:vAlign w:val="center"/>
          </w:tcPr>
          <w:p w14:paraId="0E6BACA3">
            <w:pPr>
              <w:spacing w:line="240" w:lineRule="exact"/>
              <w:jc w:val="center"/>
              <w:rPr>
                <w:rFonts w:ascii="宋体" w:hAnsi="宋体" w:cs="仿宋"/>
                <w:bCs/>
                <w:sz w:val="18"/>
                <w:szCs w:val="18"/>
              </w:rPr>
            </w:pPr>
            <w:r>
              <w:rPr>
                <w:rFonts w:hint="eastAsia" w:ascii="宋体" w:hAnsi="宋体" w:cs="仿宋"/>
                <w:bCs/>
                <w:sz w:val="18"/>
                <w:szCs w:val="18"/>
              </w:rPr>
              <w:t>31</w:t>
            </w:r>
          </w:p>
        </w:tc>
        <w:tc>
          <w:tcPr>
            <w:tcW w:w="875" w:type="dxa"/>
            <w:vMerge w:val="continue"/>
            <w:noWrap w:val="0"/>
            <w:vAlign w:val="center"/>
          </w:tcPr>
          <w:p w14:paraId="42EB2D13">
            <w:pPr>
              <w:spacing w:line="240" w:lineRule="exact"/>
              <w:jc w:val="center"/>
              <w:rPr>
                <w:rFonts w:hint="eastAsia" w:ascii="宋体" w:hAnsi="宋体" w:cs="仿宋"/>
                <w:bCs/>
                <w:sz w:val="18"/>
                <w:szCs w:val="18"/>
              </w:rPr>
            </w:pPr>
          </w:p>
        </w:tc>
        <w:tc>
          <w:tcPr>
            <w:tcW w:w="1192" w:type="dxa"/>
            <w:noWrap w:val="0"/>
            <w:vAlign w:val="center"/>
          </w:tcPr>
          <w:p w14:paraId="4812FD66">
            <w:pPr>
              <w:spacing w:line="240" w:lineRule="exact"/>
              <w:rPr>
                <w:rFonts w:hint="eastAsia" w:ascii="宋体" w:hAnsi="宋体"/>
                <w:bCs/>
                <w:sz w:val="18"/>
                <w:szCs w:val="18"/>
              </w:rPr>
            </w:pPr>
            <w:r>
              <w:rPr>
                <w:rFonts w:hint="eastAsia" w:ascii="宋体" w:hAnsi="宋体"/>
                <w:bCs/>
                <w:sz w:val="18"/>
                <w:szCs w:val="18"/>
              </w:rPr>
              <w:t>消防领域安全生产监管</w:t>
            </w:r>
          </w:p>
        </w:tc>
        <w:tc>
          <w:tcPr>
            <w:tcW w:w="3541" w:type="dxa"/>
            <w:noWrap w:val="0"/>
            <w:vAlign w:val="center"/>
          </w:tcPr>
          <w:p w14:paraId="2C2CE009">
            <w:pPr>
              <w:spacing w:line="240" w:lineRule="exact"/>
              <w:rPr>
                <w:rFonts w:hint="eastAsia" w:ascii="宋体" w:hAnsi="宋体"/>
                <w:bCs/>
                <w:sz w:val="18"/>
                <w:szCs w:val="18"/>
              </w:rPr>
            </w:pPr>
            <w:r>
              <w:rPr>
                <w:rFonts w:hint="eastAsia" w:ascii="宋体" w:hAnsi="宋体"/>
                <w:bCs/>
                <w:sz w:val="18"/>
                <w:szCs w:val="18"/>
              </w:rPr>
              <w:t>消防救援等部门单位牵头负责消防领域安全生产的监督管理，组织协调相关部门开展消防领域安全生产隐患排查、联合执法等工作。</w:t>
            </w:r>
          </w:p>
        </w:tc>
        <w:tc>
          <w:tcPr>
            <w:tcW w:w="3565" w:type="dxa"/>
            <w:noWrap w:val="0"/>
            <w:vAlign w:val="center"/>
          </w:tcPr>
          <w:p w14:paraId="69B05A16">
            <w:pPr>
              <w:spacing w:line="240" w:lineRule="exact"/>
              <w:rPr>
                <w:rFonts w:hint="eastAsia" w:ascii="宋体" w:hAnsi="宋体"/>
                <w:bCs/>
                <w:sz w:val="18"/>
                <w:szCs w:val="18"/>
              </w:rPr>
            </w:pPr>
            <w:r>
              <w:rPr>
                <w:rFonts w:hint="eastAsia" w:ascii="宋体" w:hAnsi="宋体"/>
                <w:bCs/>
                <w:sz w:val="18"/>
                <w:szCs w:val="18"/>
              </w:rPr>
              <w:t>对本辖区生产经营单位（消防安全重点单位、“九小场所”除外）消防安全情况进行日常巡查并做好记录，发现消防安全隐患和违法行为采取必要的应急措施，并按约定时限上报有关部门处理。</w:t>
            </w:r>
          </w:p>
        </w:tc>
        <w:tc>
          <w:tcPr>
            <w:tcW w:w="1720" w:type="dxa"/>
            <w:noWrap w:val="0"/>
            <w:vAlign w:val="center"/>
          </w:tcPr>
          <w:p w14:paraId="53E9C378">
            <w:pPr>
              <w:spacing w:line="240" w:lineRule="exact"/>
              <w:jc w:val="center"/>
              <w:rPr>
                <w:rFonts w:hint="eastAsia" w:ascii="宋体" w:hAnsi="宋体"/>
                <w:bCs/>
                <w:sz w:val="18"/>
                <w:szCs w:val="18"/>
              </w:rPr>
            </w:pPr>
            <w:r>
              <w:rPr>
                <w:rFonts w:hint="eastAsia" w:ascii="宋体" w:hAnsi="宋体"/>
                <w:bCs/>
                <w:sz w:val="18"/>
                <w:szCs w:val="18"/>
              </w:rPr>
              <w:t>《消防法》《山东省消防条例》</w:t>
            </w:r>
          </w:p>
        </w:tc>
        <w:tc>
          <w:tcPr>
            <w:tcW w:w="620" w:type="dxa"/>
            <w:noWrap w:val="0"/>
            <w:vAlign w:val="center"/>
          </w:tcPr>
          <w:p w14:paraId="11028840">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7CB9B555">
            <w:pPr>
              <w:spacing w:line="240" w:lineRule="exact"/>
              <w:jc w:val="center"/>
              <w:rPr>
                <w:rFonts w:hint="eastAsia" w:ascii="仿宋" w:hAnsi="仿宋" w:eastAsia="仿宋" w:cs="仿宋"/>
                <w:bCs/>
                <w:sz w:val="18"/>
                <w:szCs w:val="18"/>
              </w:rPr>
            </w:pPr>
          </w:p>
        </w:tc>
        <w:tc>
          <w:tcPr>
            <w:tcW w:w="535" w:type="dxa"/>
            <w:noWrap w:val="0"/>
            <w:vAlign w:val="center"/>
          </w:tcPr>
          <w:p w14:paraId="04E8FB1F">
            <w:pPr>
              <w:spacing w:line="240" w:lineRule="exact"/>
              <w:jc w:val="center"/>
              <w:rPr>
                <w:rFonts w:hint="eastAsia" w:ascii="仿宋" w:hAnsi="仿宋" w:eastAsia="仿宋" w:cs="仿宋"/>
                <w:bCs/>
                <w:sz w:val="18"/>
                <w:szCs w:val="18"/>
              </w:rPr>
            </w:pPr>
          </w:p>
        </w:tc>
        <w:tc>
          <w:tcPr>
            <w:tcW w:w="585" w:type="dxa"/>
            <w:noWrap w:val="0"/>
            <w:vAlign w:val="center"/>
          </w:tcPr>
          <w:p w14:paraId="5A6AFF1C">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1861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3" w:hRule="atLeast"/>
        </w:trPr>
        <w:tc>
          <w:tcPr>
            <w:tcW w:w="635" w:type="dxa"/>
            <w:noWrap w:val="0"/>
            <w:vAlign w:val="center"/>
          </w:tcPr>
          <w:p w14:paraId="18A1E950">
            <w:pPr>
              <w:spacing w:line="240" w:lineRule="exact"/>
              <w:jc w:val="center"/>
              <w:rPr>
                <w:rFonts w:ascii="宋体" w:hAnsi="宋体" w:cs="仿宋"/>
                <w:bCs/>
                <w:sz w:val="18"/>
                <w:szCs w:val="18"/>
              </w:rPr>
            </w:pPr>
            <w:r>
              <w:rPr>
                <w:rFonts w:hint="eastAsia" w:ascii="宋体" w:hAnsi="宋体" w:cs="仿宋"/>
                <w:bCs/>
                <w:sz w:val="18"/>
                <w:szCs w:val="18"/>
              </w:rPr>
              <w:t>32</w:t>
            </w:r>
          </w:p>
        </w:tc>
        <w:tc>
          <w:tcPr>
            <w:tcW w:w="875" w:type="dxa"/>
            <w:vMerge w:val="restart"/>
            <w:noWrap w:val="0"/>
            <w:vAlign w:val="center"/>
          </w:tcPr>
          <w:p w14:paraId="42EE56F5">
            <w:pPr>
              <w:spacing w:line="240" w:lineRule="exact"/>
              <w:jc w:val="center"/>
              <w:rPr>
                <w:rFonts w:hint="eastAsia" w:ascii="宋体" w:hAnsi="宋体" w:cs="仿宋"/>
                <w:bCs/>
                <w:sz w:val="18"/>
                <w:szCs w:val="18"/>
              </w:rPr>
            </w:pPr>
            <w:r>
              <w:rPr>
                <w:rFonts w:hint="eastAsia" w:ascii="宋体" w:hAnsi="宋体" w:cs="仿宋"/>
                <w:bCs/>
                <w:sz w:val="18"/>
                <w:szCs w:val="18"/>
              </w:rPr>
              <w:t>应急管理</w:t>
            </w:r>
          </w:p>
        </w:tc>
        <w:tc>
          <w:tcPr>
            <w:tcW w:w="1192" w:type="dxa"/>
            <w:noWrap w:val="0"/>
            <w:vAlign w:val="center"/>
          </w:tcPr>
          <w:p w14:paraId="2E318F65">
            <w:pPr>
              <w:spacing w:line="240" w:lineRule="exact"/>
              <w:rPr>
                <w:rFonts w:hint="eastAsia" w:ascii="宋体" w:hAnsi="宋体"/>
                <w:bCs/>
                <w:sz w:val="18"/>
                <w:szCs w:val="18"/>
              </w:rPr>
            </w:pPr>
            <w:r>
              <w:rPr>
                <w:rFonts w:hint="eastAsia" w:ascii="宋体" w:hAnsi="宋体"/>
                <w:bCs/>
                <w:sz w:val="18"/>
                <w:szCs w:val="18"/>
              </w:rPr>
              <w:t xml:space="preserve">安全生产事故应急救援 </w:t>
            </w:r>
          </w:p>
        </w:tc>
        <w:tc>
          <w:tcPr>
            <w:tcW w:w="3541" w:type="dxa"/>
            <w:noWrap w:val="0"/>
            <w:vAlign w:val="center"/>
          </w:tcPr>
          <w:p w14:paraId="6656C52E">
            <w:pPr>
              <w:spacing w:line="240" w:lineRule="exact"/>
              <w:rPr>
                <w:rFonts w:hint="eastAsia" w:ascii="宋体" w:hAnsi="宋体"/>
                <w:bCs/>
                <w:sz w:val="18"/>
                <w:szCs w:val="18"/>
              </w:rPr>
            </w:pPr>
            <w:r>
              <w:rPr>
                <w:rFonts w:hint="eastAsia" w:ascii="宋体" w:hAnsi="宋体"/>
                <w:bCs/>
                <w:sz w:val="18"/>
                <w:szCs w:val="18"/>
              </w:rPr>
              <w:t>应急管理部门牵头制定安全生产事故应急救援预案，建立应急救援体系，在重点行业、领域建立或者依托有条件的生产经营单位、社会组织共同建立应急救援基地或者专业应急救援队伍，增强应急救援处置能力，科学有效组织救援。</w:t>
            </w:r>
          </w:p>
        </w:tc>
        <w:tc>
          <w:tcPr>
            <w:tcW w:w="3565" w:type="dxa"/>
            <w:noWrap w:val="0"/>
            <w:vAlign w:val="center"/>
          </w:tcPr>
          <w:p w14:paraId="5744A51A">
            <w:pPr>
              <w:spacing w:line="240" w:lineRule="exact"/>
              <w:rPr>
                <w:rFonts w:hint="eastAsia" w:ascii="宋体" w:hAnsi="宋体"/>
                <w:bCs/>
                <w:sz w:val="18"/>
                <w:szCs w:val="18"/>
              </w:rPr>
            </w:pPr>
            <w:r>
              <w:rPr>
                <w:rFonts w:hint="eastAsia" w:ascii="宋体" w:hAnsi="宋体"/>
                <w:bCs/>
                <w:sz w:val="18"/>
                <w:szCs w:val="18"/>
              </w:rPr>
              <w:t>通过张贴标语或宣传手册等方式进行应急救援宣传教育，统筹辖区内网格员力量，发现安全生产事故等应急情况第一时间上报；配合应急管理等部门做好事故应急救援相关工作。</w:t>
            </w:r>
          </w:p>
        </w:tc>
        <w:tc>
          <w:tcPr>
            <w:tcW w:w="1720" w:type="dxa"/>
            <w:noWrap w:val="0"/>
            <w:vAlign w:val="center"/>
          </w:tcPr>
          <w:p w14:paraId="2D7B16B2">
            <w:pPr>
              <w:spacing w:line="240" w:lineRule="exact"/>
              <w:jc w:val="center"/>
              <w:rPr>
                <w:rFonts w:hint="eastAsia" w:ascii="宋体" w:hAnsi="宋体"/>
                <w:bCs/>
                <w:sz w:val="18"/>
                <w:szCs w:val="18"/>
              </w:rPr>
            </w:pPr>
            <w:r>
              <w:rPr>
                <w:rFonts w:hint="eastAsia" w:ascii="宋体" w:hAnsi="宋体"/>
                <w:bCs/>
                <w:sz w:val="18"/>
                <w:szCs w:val="18"/>
              </w:rPr>
              <w:t>《生产安全事故救援条例》</w:t>
            </w:r>
          </w:p>
        </w:tc>
        <w:tc>
          <w:tcPr>
            <w:tcW w:w="620" w:type="dxa"/>
            <w:noWrap w:val="0"/>
            <w:vAlign w:val="center"/>
          </w:tcPr>
          <w:p w14:paraId="385820C2">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68E0B86B">
            <w:pPr>
              <w:spacing w:line="240" w:lineRule="exact"/>
              <w:jc w:val="center"/>
              <w:rPr>
                <w:rFonts w:hint="eastAsia" w:ascii="仿宋" w:hAnsi="仿宋" w:eastAsia="仿宋" w:cs="仿宋"/>
                <w:bCs/>
                <w:sz w:val="18"/>
                <w:szCs w:val="18"/>
              </w:rPr>
            </w:pPr>
          </w:p>
        </w:tc>
        <w:tc>
          <w:tcPr>
            <w:tcW w:w="535" w:type="dxa"/>
            <w:noWrap w:val="0"/>
            <w:vAlign w:val="center"/>
          </w:tcPr>
          <w:p w14:paraId="5E9A8560">
            <w:pPr>
              <w:spacing w:line="240" w:lineRule="exact"/>
              <w:jc w:val="center"/>
              <w:rPr>
                <w:rFonts w:hint="eastAsia" w:ascii="仿宋" w:hAnsi="仿宋" w:eastAsia="仿宋" w:cs="仿宋"/>
                <w:bCs/>
                <w:sz w:val="18"/>
                <w:szCs w:val="18"/>
              </w:rPr>
            </w:pPr>
          </w:p>
        </w:tc>
        <w:tc>
          <w:tcPr>
            <w:tcW w:w="585" w:type="dxa"/>
            <w:noWrap w:val="0"/>
            <w:vAlign w:val="center"/>
          </w:tcPr>
          <w:p w14:paraId="711BBD05">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7E91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1" w:hRule="atLeast"/>
        </w:trPr>
        <w:tc>
          <w:tcPr>
            <w:tcW w:w="635" w:type="dxa"/>
            <w:noWrap w:val="0"/>
            <w:vAlign w:val="center"/>
          </w:tcPr>
          <w:p w14:paraId="4E9AAA2B">
            <w:pPr>
              <w:spacing w:line="240" w:lineRule="exact"/>
              <w:jc w:val="center"/>
              <w:rPr>
                <w:rFonts w:hint="eastAsia" w:ascii="宋体" w:hAnsi="宋体" w:cs="仿宋"/>
                <w:bCs/>
                <w:sz w:val="18"/>
                <w:szCs w:val="18"/>
              </w:rPr>
            </w:pPr>
            <w:r>
              <w:rPr>
                <w:rFonts w:hint="eastAsia" w:ascii="宋体" w:hAnsi="宋体" w:cs="仿宋"/>
                <w:bCs/>
                <w:sz w:val="18"/>
                <w:szCs w:val="18"/>
              </w:rPr>
              <w:t>33</w:t>
            </w:r>
          </w:p>
        </w:tc>
        <w:tc>
          <w:tcPr>
            <w:tcW w:w="875" w:type="dxa"/>
            <w:vMerge w:val="continue"/>
            <w:noWrap w:val="0"/>
            <w:vAlign w:val="center"/>
          </w:tcPr>
          <w:p w14:paraId="4827BE2A">
            <w:pPr>
              <w:spacing w:line="240" w:lineRule="exact"/>
              <w:jc w:val="center"/>
              <w:rPr>
                <w:rFonts w:hint="eastAsia" w:ascii="宋体" w:hAnsi="宋体" w:cs="仿宋"/>
                <w:bCs/>
                <w:sz w:val="18"/>
                <w:szCs w:val="18"/>
              </w:rPr>
            </w:pPr>
          </w:p>
        </w:tc>
        <w:tc>
          <w:tcPr>
            <w:tcW w:w="1192" w:type="dxa"/>
            <w:noWrap w:val="0"/>
            <w:vAlign w:val="center"/>
          </w:tcPr>
          <w:p w14:paraId="4D92FE1D">
            <w:pPr>
              <w:spacing w:line="240" w:lineRule="exact"/>
              <w:jc w:val="center"/>
              <w:rPr>
                <w:rFonts w:hint="eastAsia" w:ascii="宋体" w:hAnsi="宋体"/>
                <w:bCs/>
                <w:sz w:val="18"/>
                <w:szCs w:val="18"/>
              </w:rPr>
            </w:pPr>
            <w:r>
              <w:rPr>
                <w:rFonts w:hint="eastAsia" w:ascii="宋体" w:hAnsi="宋体"/>
                <w:bCs/>
                <w:sz w:val="18"/>
                <w:szCs w:val="18"/>
              </w:rPr>
              <w:t>水旱灾害防御</w:t>
            </w:r>
          </w:p>
        </w:tc>
        <w:tc>
          <w:tcPr>
            <w:tcW w:w="3541" w:type="dxa"/>
            <w:noWrap w:val="0"/>
            <w:vAlign w:val="center"/>
          </w:tcPr>
          <w:p w14:paraId="3C17AB3E">
            <w:pPr>
              <w:spacing w:line="220" w:lineRule="exact"/>
              <w:rPr>
                <w:rFonts w:hint="eastAsia" w:ascii="宋体" w:hAnsi="宋体"/>
                <w:bCs/>
                <w:sz w:val="18"/>
                <w:szCs w:val="18"/>
              </w:rPr>
            </w:pPr>
            <w:r>
              <w:rPr>
                <w:rFonts w:hint="eastAsia" w:ascii="宋体" w:hAnsi="宋体"/>
                <w:bCs/>
                <w:sz w:val="18"/>
                <w:szCs w:val="18"/>
              </w:rPr>
              <w:t>水务部门在县级人民政府的领导下，负责本行政区域内防洪的组织、协调、监督、指导等日常工作，并加强对水工程安全的监督管理。水务部门应与自然资源和规划、交通运输、综合执法、公安等部门按照职责分工对防洪区内的单位和居民进行防洪教育，普及防洪知识，提高水患意识；按照防洪规划和防御洪水方案建立并完善防洪体系和水文、气象、通信、预警以及洪涝灾害监测系统，提高防御洪水能力；组织防洪区内的单位和居民积极参加防洪工作，因地制宜地采取防洪避洪措施。</w:t>
            </w:r>
          </w:p>
        </w:tc>
        <w:tc>
          <w:tcPr>
            <w:tcW w:w="3565" w:type="dxa"/>
            <w:noWrap w:val="0"/>
            <w:vAlign w:val="center"/>
          </w:tcPr>
          <w:p w14:paraId="19867252">
            <w:pPr>
              <w:spacing w:line="220" w:lineRule="exact"/>
              <w:rPr>
                <w:rFonts w:hint="eastAsia" w:ascii="宋体" w:hAnsi="宋体"/>
                <w:bCs/>
                <w:sz w:val="18"/>
                <w:szCs w:val="18"/>
              </w:rPr>
            </w:pPr>
            <w:r>
              <w:rPr>
                <w:rFonts w:hint="eastAsia" w:ascii="宋体" w:hAnsi="宋体"/>
                <w:bCs/>
                <w:sz w:val="18"/>
                <w:szCs w:val="18"/>
              </w:rPr>
              <w:t>统筹乡镇（街道）、村（社区）网格力量，对辖区内的水工程及防洪区进行日常巡查并做好记录，配合相关部门对防洪区内的单位和居民进行防洪教育，普及防洪知识，提高水患意识，组织防洪区内的单位和居民积极参加防洪工作，因地制宜地采取防洪避洪措施；发现或收到破坏水坝和堤防等危害防洪安全的违法线索，要进行初步核实并及时劝告制止，按约定时限上报有关部门处理，配合做好执法相关现场确认、秩序维护等工作。</w:t>
            </w:r>
          </w:p>
        </w:tc>
        <w:tc>
          <w:tcPr>
            <w:tcW w:w="1720" w:type="dxa"/>
            <w:noWrap w:val="0"/>
            <w:vAlign w:val="center"/>
          </w:tcPr>
          <w:p w14:paraId="2A9DB16E">
            <w:pPr>
              <w:spacing w:line="220" w:lineRule="exact"/>
              <w:jc w:val="center"/>
              <w:rPr>
                <w:rFonts w:hint="eastAsia" w:ascii="宋体" w:hAnsi="宋体"/>
                <w:bCs/>
                <w:sz w:val="18"/>
                <w:szCs w:val="18"/>
              </w:rPr>
            </w:pPr>
            <w:r>
              <w:rPr>
                <w:rFonts w:hint="eastAsia" w:ascii="宋体" w:hAnsi="宋体"/>
                <w:bCs/>
                <w:sz w:val="18"/>
                <w:szCs w:val="18"/>
              </w:rPr>
              <w:t>《水法》《防洪法》</w:t>
            </w:r>
          </w:p>
        </w:tc>
        <w:tc>
          <w:tcPr>
            <w:tcW w:w="620" w:type="dxa"/>
            <w:noWrap w:val="0"/>
            <w:vAlign w:val="center"/>
          </w:tcPr>
          <w:p w14:paraId="43E2A54A">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2EDC0FB0">
            <w:pPr>
              <w:spacing w:line="240" w:lineRule="exact"/>
              <w:jc w:val="center"/>
              <w:rPr>
                <w:rFonts w:hint="eastAsia" w:ascii="仿宋" w:hAnsi="仿宋" w:eastAsia="仿宋" w:cs="仿宋"/>
                <w:bCs/>
                <w:sz w:val="18"/>
                <w:szCs w:val="18"/>
              </w:rPr>
            </w:pPr>
          </w:p>
        </w:tc>
        <w:tc>
          <w:tcPr>
            <w:tcW w:w="535" w:type="dxa"/>
            <w:noWrap w:val="0"/>
            <w:vAlign w:val="center"/>
          </w:tcPr>
          <w:p w14:paraId="729D5CC6">
            <w:pPr>
              <w:spacing w:line="240" w:lineRule="exact"/>
              <w:jc w:val="center"/>
              <w:rPr>
                <w:rFonts w:hint="eastAsia" w:ascii="仿宋" w:hAnsi="仿宋" w:eastAsia="仿宋" w:cs="仿宋"/>
                <w:bCs/>
                <w:sz w:val="18"/>
                <w:szCs w:val="18"/>
              </w:rPr>
            </w:pPr>
          </w:p>
        </w:tc>
        <w:tc>
          <w:tcPr>
            <w:tcW w:w="585" w:type="dxa"/>
            <w:noWrap w:val="0"/>
            <w:vAlign w:val="center"/>
          </w:tcPr>
          <w:p w14:paraId="4A378A9D">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5ECE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8" w:hRule="atLeast"/>
        </w:trPr>
        <w:tc>
          <w:tcPr>
            <w:tcW w:w="635" w:type="dxa"/>
            <w:noWrap w:val="0"/>
            <w:vAlign w:val="center"/>
          </w:tcPr>
          <w:p w14:paraId="0739239F">
            <w:pPr>
              <w:spacing w:line="240" w:lineRule="exact"/>
              <w:jc w:val="center"/>
              <w:rPr>
                <w:rFonts w:ascii="宋体" w:hAnsi="宋体" w:cs="仿宋"/>
                <w:bCs/>
                <w:sz w:val="18"/>
                <w:szCs w:val="18"/>
              </w:rPr>
            </w:pPr>
            <w:r>
              <w:rPr>
                <w:rFonts w:hint="eastAsia" w:ascii="宋体" w:hAnsi="宋体" w:cs="仿宋"/>
                <w:bCs/>
                <w:sz w:val="18"/>
                <w:szCs w:val="18"/>
              </w:rPr>
              <w:t>34</w:t>
            </w:r>
          </w:p>
        </w:tc>
        <w:tc>
          <w:tcPr>
            <w:tcW w:w="875" w:type="dxa"/>
            <w:noWrap w:val="0"/>
            <w:vAlign w:val="center"/>
          </w:tcPr>
          <w:p w14:paraId="0468EAE1">
            <w:pPr>
              <w:spacing w:line="240" w:lineRule="exact"/>
              <w:jc w:val="center"/>
              <w:rPr>
                <w:rFonts w:hint="eastAsia" w:ascii="宋体" w:hAnsi="宋体" w:cs="仿宋"/>
                <w:bCs/>
                <w:sz w:val="18"/>
                <w:szCs w:val="18"/>
              </w:rPr>
            </w:pPr>
            <w:r>
              <w:rPr>
                <w:rFonts w:hint="eastAsia" w:ascii="宋体" w:hAnsi="宋体" w:cs="仿宋"/>
                <w:bCs/>
                <w:sz w:val="18"/>
                <w:szCs w:val="18"/>
              </w:rPr>
              <w:t>市场监管</w:t>
            </w:r>
          </w:p>
        </w:tc>
        <w:tc>
          <w:tcPr>
            <w:tcW w:w="1192" w:type="dxa"/>
            <w:noWrap w:val="0"/>
            <w:vAlign w:val="center"/>
          </w:tcPr>
          <w:p w14:paraId="44D8D3CE">
            <w:pPr>
              <w:spacing w:line="240" w:lineRule="exact"/>
              <w:rPr>
                <w:rFonts w:hint="eastAsia" w:ascii="宋体" w:hAnsi="宋体"/>
                <w:bCs/>
                <w:sz w:val="18"/>
                <w:szCs w:val="18"/>
              </w:rPr>
            </w:pPr>
            <w:r>
              <w:rPr>
                <w:rFonts w:hint="eastAsia" w:ascii="宋体" w:hAnsi="宋体"/>
                <w:bCs/>
                <w:sz w:val="18"/>
                <w:szCs w:val="18"/>
              </w:rPr>
              <w:t xml:space="preserve">食品生产经营企业日常安全监管 </w:t>
            </w:r>
          </w:p>
        </w:tc>
        <w:tc>
          <w:tcPr>
            <w:tcW w:w="3541" w:type="dxa"/>
            <w:noWrap w:val="0"/>
            <w:vAlign w:val="center"/>
          </w:tcPr>
          <w:p w14:paraId="529E69F8">
            <w:pPr>
              <w:spacing w:line="220" w:lineRule="exact"/>
              <w:rPr>
                <w:rFonts w:hint="eastAsia" w:ascii="宋体" w:hAnsi="宋体"/>
                <w:bCs/>
                <w:sz w:val="18"/>
                <w:szCs w:val="18"/>
              </w:rPr>
            </w:pPr>
            <w:r>
              <w:rPr>
                <w:rFonts w:hint="eastAsia" w:ascii="宋体" w:hAnsi="宋体"/>
                <w:bCs/>
                <w:sz w:val="18"/>
                <w:szCs w:val="18"/>
              </w:rPr>
              <w:t>市场监管部门负责本行政区域内食品生产经营企业的监督管理，编制年度监督检查计划，明确检查事项、方式、频次和内容；组织开展日常监督检查、专项检查和抽查；建立食品安全信用档案，实施食品生产经营企业落实食品安全主体责任；承担上级部门委托的抽检监测、核查处置和风险排查等工作，依法查处违法违规问题。</w:t>
            </w:r>
          </w:p>
        </w:tc>
        <w:tc>
          <w:tcPr>
            <w:tcW w:w="3565" w:type="dxa"/>
            <w:noWrap w:val="0"/>
            <w:vAlign w:val="center"/>
          </w:tcPr>
          <w:p w14:paraId="46C1B6FB">
            <w:pPr>
              <w:spacing w:line="220" w:lineRule="exact"/>
              <w:rPr>
                <w:rFonts w:hint="eastAsia" w:ascii="宋体" w:hAnsi="宋体"/>
                <w:bCs/>
                <w:sz w:val="18"/>
                <w:szCs w:val="18"/>
              </w:rPr>
            </w:pPr>
            <w:r>
              <w:rPr>
                <w:rFonts w:hint="eastAsia" w:ascii="宋体" w:hAnsi="宋体"/>
                <w:bCs/>
                <w:sz w:val="18"/>
                <w:szCs w:val="18"/>
              </w:rPr>
              <w:t>结合常规工作日常巡查，发现食品安全隐患或食品生产经营违法违规行为，按约定时限上报市场监管部门，并协助有关执法部门做好执法相关秩序维护等工作。</w:t>
            </w:r>
          </w:p>
        </w:tc>
        <w:tc>
          <w:tcPr>
            <w:tcW w:w="1720" w:type="dxa"/>
            <w:vMerge w:val="restart"/>
            <w:noWrap w:val="0"/>
            <w:vAlign w:val="center"/>
          </w:tcPr>
          <w:p w14:paraId="280C9A22">
            <w:pPr>
              <w:spacing w:line="220" w:lineRule="exact"/>
              <w:jc w:val="center"/>
              <w:rPr>
                <w:rFonts w:hint="eastAsia" w:ascii="宋体" w:hAnsi="宋体"/>
                <w:bCs/>
                <w:sz w:val="18"/>
                <w:szCs w:val="18"/>
              </w:rPr>
            </w:pPr>
            <w:r>
              <w:rPr>
                <w:rFonts w:hint="eastAsia" w:ascii="宋体" w:hAnsi="宋体"/>
                <w:bCs/>
                <w:sz w:val="18"/>
                <w:szCs w:val="18"/>
              </w:rPr>
              <w:t>《食品安全法》《地方党政领导干部食品安全责任制规定》《山东省食品小作坊、小餐饮和食品摊点管理条例》《食品生产经营日常监督检查管理办法》《山东省餐饮服务食品安全监督量化分级和登记公示管理规定》《网络餐饮服务食品安全监督管理办法》</w:t>
            </w:r>
          </w:p>
          <w:p w14:paraId="16E15A86">
            <w:pPr>
              <w:spacing w:line="220" w:lineRule="exact"/>
              <w:jc w:val="center"/>
              <w:rPr>
                <w:rFonts w:hint="eastAsia" w:ascii="宋体" w:hAnsi="宋体"/>
                <w:bCs/>
                <w:sz w:val="18"/>
                <w:szCs w:val="18"/>
              </w:rPr>
            </w:pPr>
          </w:p>
          <w:p w14:paraId="26995345">
            <w:pPr>
              <w:spacing w:line="220" w:lineRule="exact"/>
              <w:jc w:val="center"/>
              <w:rPr>
                <w:rFonts w:hint="eastAsia" w:ascii="宋体" w:hAnsi="宋体"/>
                <w:bCs/>
                <w:sz w:val="18"/>
                <w:szCs w:val="18"/>
              </w:rPr>
            </w:pPr>
          </w:p>
          <w:p w14:paraId="6817EB5A">
            <w:pPr>
              <w:spacing w:line="220" w:lineRule="exact"/>
              <w:jc w:val="center"/>
              <w:rPr>
                <w:rFonts w:hint="eastAsia" w:ascii="宋体" w:hAnsi="宋体" w:eastAsia="宋体"/>
                <w:bCs/>
                <w:sz w:val="18"/>
                <w:szCs w:val="18"/>
                <w:lang w:eastAsia="zh-CN"/>
              </w:rPr>
            </w:pPr>
            <w:r>
              <w:rPr>
                <w:rFonts w:hint="eastAsia" w:ascii="宋体" w:hAnsi="宋体"/>
                <w:bCs/>
                <w:sz w:val="18"/>
                <w:szCs w:val="18"/>
                <w:lang w:eastAsia="zh-CN"/>
              </w:rPr>
              <w:t>　　　　　　　　　　　　　　　　　　　　　　　　　</w:t>
            </w:r>
            <w:r>
              <w:rPr>
                <w:rFonts w:hint="eastAsia" w:ascii="宋体" w:hAnsi="宋体"/>
                <w:bCs/>
                <w:sz w:val="18"/>
                <w:szCs w:val="18"/>
              </w:rPr>
              <w:t>《食品安全法》《地方党政领导干部食品安全责任制规定》《山东省食品小作坊、小餐饮和食品摊点管理条例》《食品生产经营日常监督检查管理办法》《山东省餐饮服务食品安全监督量化分级和登记公示管理规定》《网络餐饮服务食品安全监督管理办法》</w:t>
            </w:r>
          </w:p>
        </w:tc>
        <w:tc>
          <w:tcPr>
            <w:tcW w:w="620" w:type="dxa"/>
            <w:noWrap w:val="0"/>
            <w:vAlign w:val="center"/>
          </w:tcPr>
          <w:p w14:paraId="0A225BBF">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4D7AE888">
            <w:pPr>
              <w:spacing w:line="240" w:lineRule="exact"/>
              <w:jc w:val="center"/>
              <w:rPr>
                <w:rFonts w:hint="eastAsia" w:ascii="仿宋" w:hAnsi="仿宋" w:eastAsia="仿宋" w:cs="仿宋"/>
                <w:bCs/>
                <w:sz w:val="18"/>
                <w:szCs w:val="18"/>
              </w:rPr>
            </w:pPr>
          </w:p>
        </w:tc>
        <w:tc>
          <w:tcPr>
            <w:tcW w:w="535" w:type="dxa"/>
            <w:noWrap w:val="0"/>
            <w:vAlign w:val="center"/>
          </w:tcPr>
          <w:p w14:paraId="691B2B93">
            <w:pPr>
              <w:spacing w:line="240" w:lineRule="exact"/>
              <w:jc w:val="center"/>
              <w:rPr>
                <w:rFonts w:hint="eastAsia" w:ascii="仿宋" w:hAnsi="仿宋" w:eastAsia="仿宋" w:cs="仿宋"/>
                <w:bCs/>
                <w:sz w:val="18"/>
                <w:szCs w:val="18"/>
              </w:rPr>
            </w:pPr>
          </w:p>
        </w:tc>
        <w:tc>
          <w:tcPr>
            <w:tcW w:w="585" w:type="dxa"/>
            <w:noWrap w:val="0"/>
            <w:vAlign w:val="center"/>
          </w:tcPr>
          <w:p w14:paraId="69CC3286">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436C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3" w:hRule="atLeast"/>
        </w:trPr>
        <w:tc>
          <w:tcPr>
            <w:tcW w:w="635" w:type="dxa"/>
            <w:noWrap w:val="0"/>
            <w:vAlign w:val="center"/>
          </w:tcPr>
          <w:p w14:paraId="6C985AB9">
            <w:pPr>
              <w:spacing w:line="240" w:lineRule="exact"/>
              <w:jc w:val="center"/>
              <w:rPr>
                <w:rFonts w:ascii="宋体" w:hAnsi="宋体" w:cs="仿宋"/>
                <w:bCs/>
                <w:sz w:val="18"/>
                <w:szCs w:val="18"/>
              </w:rPr>
            </w:pPr>
            <w:r>
              <w:rPr>
                <w:rFonts w:hint="eastAsia" w:ascii="宋体" w:hAnsi="宋体" w:cs="仿宋"/>
                <w:bCs/>
                <w:sz w:val="18"/>
                <w:szCs w:val="18"/>
              </w:rPr>
              <w:t>35</w:t>
            </w:r>
          </w:p>
        </w:tc>
        <w:tc>
          <w:tcPr>
            <w:tcW w:w="875" w:type="dxa"/>
            <w:vMerge w:val="restart"/>
            <w:noWrap w:val="0"/>
            <w:vAlign w:val="center"/>
          </w:tcPr>
          <w:p w14:paraId="3D912F65">
            <w:pPr>
              <w:spacing w:line="240" w:lineRule="exact"/>
              <w:jc w:val="center"/>
              <w:rPr>
                <w:rFonts w:hint="eastAsia" w:ascii="宋体" w:hAnsi="宋体" w:cs="仿宋"/>
                <w:bCs/>
                <w:sz w:val="18"/>
                <w:szCs w:val="18"/>
              </w:rPr>
            </w:pPr>
            <w:r>
              <w:rPr>
                <w:rFonts w:hint="eastAsia" w:ascii="宋体" w:hAnsi="宋体" w:cs="仿宋"/>
                <w:bCs/>
                <w:sz w:val="18"/>
                <w:szCs w:val="18"/>
              </w:rPr>
              <w:t>市场监管</w:t>
            </w:r>
          </w:p>
        </w:tc>
        <w:tc>
          <w:tcPr>
            <w:tcW w:w="1192" w:type="dxa"/>
            <w:noWrap w:val="0"/>
            <w:vAlign w:val="center"/>
          </w:tcPr>
          <w:p w14:paraId="08455C20">
            <w:pPr>
              <w:spacing w:line="240" w:lineRule="exact"/>
              <w:rPr>
                <w:rFonts w:hint="eastAsia" w:ascii="宋体" w:hAnsi="宋体"/>
                <w:bCs/>
                <w:sz w:val="18"/>
                <w:szCs w:val="18"/>
              </w:rPr>
            </w:pPr>
            <w:r>
              <w:rPr>
                <w:rFonts w:hint="eastAsia" w:ascii="宋体" w:hAnsi="宋体"/>
                <w:bCs/>
                <w:sz w:val="18"/>
                <w:szCs w:val="18"/>
              </w:rPr>
              <w:t>食品小作坊、小餐饮、食品摊点日常安全监管</w:t>
            </w:r>
          </w:p>
        </w:tc>
        <w:tc>
          <w:tcPr>
            <w:tcW w:w="3541" w:type="dxa"/>
            <w:noWrap w:val="0"/>
            <w:vAlign w:val="center"/>
          </w:tcPr>
          <w:p w14:paraId="7FC4DDF1">
            <w:pPr>
              <w:spacing w:line="240" w:lineRule="exact"/>
              <w:rPr>
                <w:rFonts w:hint="eastAsia" w:ascii="宋体" w:hAnsi="宋体"/>
                <w:bCs/>
                <w:sz w:val="18"/>
                <w:szCs w:val="18"/>
              </w:rPr>
            </w:pPr>
            <w:r>
              <w:rPr>
                <w:rFonts w:hint="eastAsia" w:ascii="宋体" w:hAnsi="宋体"/>
                <w:bCs/>
                <w:sz w:val="18"/>
                <w:szCs w:val="18"/>
              </w:rPr>
              <w:t>市场监管部门负责根据年度监督检查计划制定实施方案，对本行政区域食品小作坊、小餐饮、食品摊点的食品生产经营活动实施监督管理，实施风险分级管理，依规进行抽样检验并向社会公布结果；落实餐饮服务网格化监管责任，加强网络餐饮服务监督检查；建立食品安全信用档案，对有不良信用记录的增加监督检查频次，依法查处违法违规问题。</w:t>
            </w:r>
          </w:p>
        </w:tc>
        <w:tc>
          <w:tcPr>
            <w:tcW w:w="3565" w:type="dxa"/>
            <w:noWrap w:val="0"/>
            <w:vAlign w:val="center"/>
          </w:tcPr>
          <w:p w14:paraId="48215F12">
            <w:pPr>
              <w:spacing w:line="240" w:lineRule="exact"/>
              <w:rPr>
                <w:rFonts w:hint="eastAsia" w:ascii="宋体" w:hAnsi="宋体"/>
                <w:bCs/>
                <w:sz w:val="18"/>
                <w:szCs w:val="18"/>
              </w:rPr>
            </w:pPr>
            <w:r>
              <w:rPr>
                <w:rFonts w:hint="eastAsia" w:ascii="宋体" w:hAnsi="宋体"/>
                <w:bCs/>
                <w:sz w:val="18"/>
                <w:szCs w:val="18"/>
              </w:rPr>
              <w:t>结合常规工作日常巡查，发现食品安全隐患或食品生产经营违法违规行为，按约定时限上报市场监管部门，并协助有关执法部门做好执法相关秩序维护等工作；依法做好食品摊点备案相关工作。</w:t>
            </w:r>
          </w:p>
        </w:tc>
        <w:tc>
          <w:tcPr>
            <w:tcW w:w="1720" w:type="dxa"/>
            <w:vMerge w:val="continue"/>
            <w:noWrap w:val="0"/>
            <w:vAlign w:val="center"/>
          </w:tcPr>
          <w:p w14:paraId="3896A3DF">
            <w:pPr>
              <w:spacing w:line="240" w:lineRule="exact"/>
              <w:jc w:val="center"/>
              <w:rPr>
                <w:rFonts w:hint="eastAsia" w:ascii="宋体" w:hAnsi="宋体"/>
                <w:bCs/>
                <w:sz w:val="18"/>
                <w:szCs w:val="18"/>
              </w:rPr>
            </w:pPr>
          </w:p>
        </w:tc>
        <w:tc>
          <w:tcPr>
            <w:tcW w:w="620" w:type="dxa"/>
            <w:noWrap w:val="0"/>
            <w:vAlign w:val="center"/>
          </w:tcPr>
          <w:p w14:paraId="33B87E29">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1B655A50">
            <w:pPr>
              <w:spacing w:line="240" w:lineRule="exact"/>
              <w:jc w:val="center"/>
              <w:rPr>
                <w:rFonts w:hint="eastAsia" w:ascii="仿宋" w:hAnsi="仿宋" w:eastAsia="仿宋" w:cs="仿宋"/>
                <w:bCs/>
                <w:sz w:val="18"/>
                <w:szCs w:val="18"/>
              </w:rPr>
            </w:pPr>
          </w:p>
        </w:tc>
        <w:tc>
          <w:tcPr>
            <w:tcW w:w="535" w:type="dxa"/>
            <w:noWrap w:val="0"/>
            <w:vAlign w:val="center"/>
          </w:tcPr>
          <w:p w14:paraId="210C444A">
            <w:pPr>
              <w:spacing w:line="240" w:lineRule="exact"/>
              <w:jc w:val="center"/>
              <w:rPr>
                <w:rFonts w:hint="eastAsia" w:ascii="仿宋" w:hAnsi="仿宋" w:eastAsia="仿宋" w:cs="仿宋"/>
                <w:bCs/>
                <w:sz w:val="18"/>
                <w:szCs w:val="18"/>
              </w:rPr>
            </w:pPr>
          </w:p>
        </w:tc>
        <w:tc>
          <w:tcPr>
            <w:tcW w:w="585" w:type="dxa"/>
            <w:noWrap w:val="0"/>
            <w:vAlign w:val="center"/>
          </w:tcPr>
          <w:p w14:paraId="252834A0">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1AC7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6" w:hRule="atLeast"/>
        </w:trPr>
        <w:tc>
          <w:tcPr>
            <w:tcW w:w="635" w:type="dxa"/>
            <w:noWrap w:val="0"/>
            <w:vAlign w:val="center"/>
          </w:tcPr>
          <w:p w14:paraId="064BD5B3">
            <w:pPr>
              <w:spacing w:line="240" w:lineRule="exact"/>
              <w:jc w:val="center"/>
              <w:rPr>
                <w:rFonts w:ascii="宋体" w:hAnsi="宋体" w:cs="仿宋"/>
                <w:bCs/>
                <w:sz w:val="18"/>
                <w:szCs w:val="18"/>
              </w:rPr>
            </w:pPr>
            <w:r>
              <w:rPr>
                <w:rFonts w:hint="eastAsia" w:ascii="宋体" w:hAnsi="宋体" w:cs="仿宋"/>
                <w:bCs/>
                <w:sz w:val="18"/>
                <w:szCs w:val="18"/>
              </w:rPr>
              <w:t>36</w:t>
            </w:r>
          </w:p>
        </w:tc>
        <w:tc>
          <w:tcPr>
            <w:tcW w:w="875" w:type="dxa"/>
            <w:vMerge w:val="continue"/>
            <w:noWrap w:val="0"/>
            <w:vAlign w:val="center"/>
          </w:tcPr>
          <w:p w14:paraId="5650EA1C">
            <w:pPr>
              <w:spacing w:line="240" w:lineRule="exact"/>
              <w:jc w:val="center"/>
              <w:rPr>
                <w:rFonts w:hint="eastAsia" w:ascii="宋体" w:hAnsi="宋体" w:cs="仿宋"/>
                <w:bCs/>
                <w:sz w:val="18"/>
                <w:szCs w:val="18"/>
              </w:rPr>
            </w:pPr>
          </w:p>
        </w:tc>
        <w:tc>
          <w:tcPr>
            <w:tcW w:w="1192" w:type="dxa"/>
            <w:noWrap w:val="0"/>
            <w:vAlign w:val="center"/>
          </w:tcPr>
          <w:p w14:paraId="622AC071">
            <w:pPr>
              <w:spacing w:line="240" w:lineRule="exact"/>
              <w:rPr>
                <w:rFonts w:hint="eastAsia" w:ascii="宋体" w:hAnsi="宋体"/>
                <w:bCs/>
                <w:sz w:val="18"/>
                <w:szCs w:val="18"/>
              </w:rPr>
            </w:pPr>
            <w:r>
              <w:rPr>
                <w:rFonts w:hint="eastAsia" w:ascii="宋体" w:hAnsi="宋体"/>
                <w:bCs/>
                <w:sz w:val="18"/>
                <w:szCs w:val="18"/>
              </w:rPr>
              <w:t>重点区域食品安全隐患排查处置</w:t>
            </w:r>
          </w:p>
        </w:tc>
        <w:tc>
          <w:tcPr>
            <w:tcW w:w="3541" w:type="dxa"/>
            <w:noWrap w:val="0"/>
            <w:vAlign w:val="center"/>
          </w:tcPr>
          <w:p w14:paraId="4691A880">
            <w:pPr>
              <w:spacing w:line="240" w:lineRule="exact"/>
              <w:rPr>
                <w:rFonts w:hint="eastAsia" w:ascii="宋体" w:hAnsi="宋体"/>
                <w:bCs/>
                <w:sz w:val="18"/>
                <w:szCs w:val="18"/>
              </w:rPr>
            </w:pPr>
            <w:r>
              <w:rPr>
                <w:rFonts w:hint="eastAsia" w:ascii="宋体" w:hAnsi="宋体"/>
                <w:bCs/>
                <w:sz w:val="18"/>
                <w:szCs w:val="18"/>
              </w:rPr>
              <w:t>教育、市场监管部门按照职责分工负责学校、幼儿园以及集体用餐配送单位食品安全的监督管理，编制日常监督检查计划，明确检查事项、方式、频次及内容；落实季度检查和飞行检查等制度，指导督促学校和幼儿园等相关单位落实食品安全主体责任，加强食品监督抽检，发现食品安全隐患督促整改，依法查处违法违规问题；配合上级做好监督检查与抽检工作。</w:t>
            </w:r>
          </w:p>
        </w:tc>
        <w:tc>
          <w:tcPr>
            <w:tcW w:w="3565" w:type="dxa"/>
            <w:noWrap w:val="0"/>
            <w:vAlign w:val="center"/>
          </w:tcPr>
          <w:p w14:paraId="2BB99896">
            <w:pPr>
              <w:spacing w:line="240" w:lineRule="exact"/>
              <w:rPr>
                <w:rFonts w:hint="eastAsia" w:ascii="宋体" w:hAnsi="宋体"/>
                <w:bCs/>
                <w:sz w:val="18"/>
                <w:szCs w:val="18"/>
              </w:rPr>
            </w:pPr>
            <w:r>
              <w:rPr>
                <w:rFonts w:hint="eastAsia" w:ascii="宋体" w:hAnsi="宋体"/>
                <w:bCs/>
                <w:sz w:val="18"/>
                <w:szCs w:val="18"/>
              </w:rPr>
              <w:t>结合常规工作日常巡查，发现辖区内学校、幼儿园以及集体用餐配送单位食品安全疑似问题和隐患线索，按约定时限上报市场监管部门处理。</w:t>
            </w:r>
          </w:p>
        </w:tc>
        <w:tc>
          <w:tcPr>
            <w:tcW w:w="1720" w:type="dxa"/>
            <w:noWrap w:val="0"/>
            <w:vAlign w:val="center"/>
          </w:tcPr>
          <w:p w14:paraId="352FD14D">
            <w:pPr>
              <w:spacing w:line="240" w:lineRule="exact"/>
              <w:jc w:val="center"/>
              <w:rPr>
                <w:rFonts w:hint="eastAsia" w:ascii="宋体" w:hAnsi="宋体"/>
                <w:bCs/>
                <w:sz w:val="18"/>
                <w:szCs w:val="18"/>
              </w:rPr>
            </w:pPr>
            <w:r>
              <w:rPr>
                <w:rFonts w:hint="eastAsia" w:ascii="宋体" w:hAnsi="宋体"/>
                <w:bCs/>
                <w:sz w:val="18"/>
                <w:szCs w:val="18"/>
              </w:rPr>
              <w:t>《食品安全法》《地方党政领导干部食品安全责任制规定》《食品安全抽样检验管理办法》《食品生产经营日常监督检查管理办法》《山东省学校食堂食品安全监督检查办法》</w:t>
            </w:r>
          </w:p>
        </w:tc>
        <w:tc>
          <w:tcPr>
            <w:tcW w:w="620" w:type="dxa"/>
            <w:noWrap w:val="0"/>
            <w:vAlign w:val="center"/>
          </w:tcPr>
          <w:p w14:paraId="3ACDEEB7">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3AAB8A2D">
            <w:pPr>
              <w:spacing w:line="240" w:lineRule="exact"/>
              <w:jc w:val="center"/>
              <w:rPr>
                <w:rFonts w:hint="eastAsia" w:ascii="仿宋" w:hAnsi="仿宋" w:eastAsia="仿宋" w:cs="仿宋"/>
                <w:bCs/>
                <w:sz w:val="18"/>
                <w:szCs w:val="18"/>
              </w:rPr>
            </w:pPr>
          </w:p>
        </w:tc>
        <w:tc>
          <w:tcPr>
            <w:tcW w:w="535" w:type="dxa"/>
            <w:noWrap w:val="0"/>
            <w:vAlign w:val="center"/>
          </w:tcPr>
          <w:p w14:paraId="2CE420C4">
            <w:pPr>
              <w:spacing w:line="240" w:lineRule="exact"/>
              <w:jc w:val="center"/>
              <w:rPr>
                <w:rFonts w:hint="eastAsia" w:ascii="仿宋" w:hAnsi="仿宋" w:eastAsia="仿宋" w:cs="仿宋"/>
                <w:bCs/>
                <w:sz w:val="18"/>
                <w:szCs w:val="18"/>
              </w:rPr>
            </w:pPr>
          </w:p>
        </w:tc>
        <w:tc>
          <w:tcPr>
            <w:tcW w:w="585" w:type="dxa"/>
            <w:noWrap w:val="0"/>
            <w:vAlign w:val="center"/>
          </w:tcPr>
          <w:p w14:paraId="067C6E14">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6C92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7" w:hRule="atLeast"/>
        </w:trPr>
        <w:tc>
          <w:tcPr>
            <w:tcW w:w="635" w:type="dxa"/>
            <w:noWrap w:val="0"/>
            <w:vAlign w:val="center"/>
          </w:tcPr>
          <w:p w14:paraId="3FD8EA93">
            <w:pPr>
              <w:spacing w:line="240" w:lineRule="exact"/>
              <w:jc w:val="center"/>
              <w:rPr>
                <w:rFonts w:ascii="宋体" w:hAnsi="宋体" w:cs="仿宋"/>
                <w:bCs/>
                <w:sz w:val="18"/>
                <w:szCs w:val="18"/>
              </w:rPr>
            </w:pPr>
            <w:r>
              <w:rPr>
                <w:rFonts w:hint="eastAsia" w:ascii="宋体" w:hAnsi="宋体" w:cs="仿宋"/>
                <w:bCs/>
                <w:sz w:val="18"/>
                <w:szCs w:val="18"/>
              </w:rPr>
              <w:t>37</w:t>
            </w:r>
          </w:p>
        </w:tc>
        <w:tc>
          <w:tcPr>
            <w:tcW w:w="875" w:type="dxa"/>
            <w:vMerge w:val="continue"/>
            <w:noWrap w:val="0"/>
            <w:vAlign w:val="center"/>
          </w:tcPr>
          <w:p w14:paraId="721FC709">
            <w:pPr>
              <w:spacing w:line="240" w:lineRule="exact"/>
              <w:jc w:val="center"/>
              <w:rPr>
                <w:rFonts w:hint="eastAsia" w:ascii="宋体" w:hAnsi="宋体" w:cs="仿宋"/>
                <w:bCs/>
                <w:sz w:val="18"/>
                <w:szCs w:val="18"/>
              </w:rPr>
            </w:pPr>
          </w:p>
        </w:tc>
        <w:tc>
          <w:tcPr>
            <w:tcW w:w="1192" w:type="dxa"/>
            <w:noWrap w:val="0"/>
            <w:vAlign w:val="center"/>
          </w:tcPr>
          <w:p w14:paraId="4ED8F9D6">
            <w:pPr>
              <w:spacing w:line="240" w:lineRule="exact"/>
              <w:rPr>
                <w:rFonts w:hint="eastAsia" w:ascii="宋体" w:hAnsi="宋体"/>
                <w:bCs/>
                <w:sz w:val="18"/>
                <w:szCs w:val="18"/>
              </w:rPr>
            </w:pPr>
            <w:r>
              <w:rPr>
                <w:rFonts w:hint="eastAsia" w:ascii="宋体" w:hAnsi="宋体"/>
                <w:bCs/>
                <w:sz w:val="18"/>
                <w:szCs w:val="18"/>
              </w:rPr>
              <w:t>药品、医疗器械、化妆品的经营和使用环节监督执法</w:t>
            </w:r>
          </w:p>
        </w:tc>
        <w:tc>
          <w:tcPr>
            <w:tcW w:w="3541" w:type="dxa"/>
            <w:noWrap w:val="0"/>
            <w:vAlign w:val="center"/>
          </w:tcPr>
          <w:p w14:paraId="58064D65">
            <w:pPr>
              <w:spacing w:line="240" w:lineRule="exact"/>
              <w:rPr>
                <w:rFonts w:hint="eastAsia" w:ascii="宋体" w:hAnsi="宋体"/>
                <w:bCs/>
                <w:sz w:val="18"/>
                <w:szCs w:val="18"/>
              </w:rPr>
            </w:pPr>
            <w:r>
              <w:rPr>
                <w:rFonts w:hint="eastAsia" w:ascii="宋体" w:hAnsi="宋体"/>
                <w:bCs/>
                <w:sz w:val="18"/>
                <w:szCs w:val="18"/>
              </w:rPr>
              <w:t>市场监管部门负责药品零售、医疗器械和化妆品经营环节，以及药品、医疗器械使用环节产品质量监管工作，按照法律法规等规定的程序和要求，组织开展日常检查、有因检查、监督抽检等监管工作；开展相关问题产品处置，依法查处违法违规问题。</w:t>
            </w:r>
          </w:p>
        </w:tc>
        <w:tc>
          <w:tcPr>
            <w:tcW w:w="3565" w:type="dxa"/>
            <w:noWrap w:val="0"/>
            <w:vAlign w:val="center"/>
          </w:tcPr>
          <w:p w14:paraId="1282EC75">
            <w:pPr>
              <w:spacing w:line="240" w:lineRule="exact"/>
              <w:rPr>
                <w:rFonts w:hint="eastAsia" w:ascii="宋体" w:hAnsi="宋体"/>
                <w:bCs/>
                <w:sz w:val="18"/>
                <w:szCs w:val="18"/>
              </w:rPr>
            </w:pPr>
            <w:r>
              <w:rPr>
                <w:rFonts w:hint="eastAsia" w:ascii="宋体" w:hAnsi="宋体"/>
                <w:bCs/>
                <w:sz w:val="18"/>
                <w:szCs w:val="18"/>
              </w:rPr>
              <w:t>结合常规工作日常巡查，发现相关领域疑似问题按约定时限上报市场监管部门，并配合做好情况核实、抽检、执法等相关工作。</w:t>
            </w:r>
          </w:p>
        </w:tc>
        <w:tc>
          <w:tcPr>
            <w:tcW w:w="1720" w:type="dxa"/>
            <w:noWrap w:val="0"/>
            <w:vAlign w:val="center"/>
          </w:tcPr>
          <w:p w14:paraId="33D8B4C0">
            <w:pPr>
              <w:spacing w:line="240" w:lineRule="exact"/>
              <w:jc w:val="center"/>
              <w:rPr>
                <w:rFonts w:hint="eastAsia" w:ascii="宋体" w:hAnsi="宋体"/>
                <w:bCs/>
                <w:sz w:val="18"/>
                <w:szCs w:val="18"/>
              </w:rPr>
            </w:pPr>
            <w:r>
              <w:rPr>
                <w:rFonts w:hint="eastAsia" w:ascii="宋体" w:hAnsi="宋体"/>
                <w:bCs/>
                <w:sz w:val="18"/>
                <w:szCs w:val="18"/>
              </w:rPr>
              <w:t>《药品管理法》《药品管理法实施条例》《化妆品卫生监督条例》《山东省药品使用条例》《医疗器械监督管理条例》</w:t>
            </w:r>
          </w:p>
        </w:tc>
        <w:tc>
          <w:tcPr>
            <w:tcW w:w="620" w:type="dxa"/>
            <w:noWrap w:val="0"/>
            <w:vAlign w:val="center"/>
          </w:tcPr>
          <w:p w14:paraId="49B36771">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78D4012E">
            <w:pPr>
              <w:spacing w:line="240" w:lineRule="exact"/>
              <w:jc w:val="center"/>
              <w:rPr>
                <w:rFonts w:hint="eastAsia" w:ascii="仿宋" w:hAnsi="仿宋" w:eastAsia="仿宋" w:cs="仿宋"/>
                <w:bCs/>
                <w:sz w:val="18"/>
                <w:szCs w:val="18"/>
              </w:rPr>
            </w:pPr>
          </w:p>
        </w:tc>
        <w:tc>
          <w:tcPr>
            <w:tcW w:w="535" w:type="dxa"/>
            <w:noWrap w:val="0"/>
            <w:vAlign w:val="center"/>
          </w:tcPr>
          <w:p w14:paraId="2154F021">
            <w:pPr>
              <w:spacing w:line="240" w:lineRule="exact"/>
              <w:jc w:val="center"/>
              <w:rPr>
                <w:rFonts w:hint="eastAsia" w:ascii="仿宋" w:hAnsi="仿宋" w:eastAsia="仿宋" w:cs="仿宋"/>
                <w:bCs/>
                <w:sz w:val="18"/>
                <w:szCs w:val="18"/>
              </w:rPr>
            </w:pPr>
          </w:p>
        </w:tc>
        <w:tc>
          <w:tcPr>
            <w:tcW w:w="585" w:type="dxa"/>
            <w:noWrap w:val="0"/>
            <w:vAlign w:val="center"/>
          </w:tcPr>
          <w:p w14:paraId="36D790CE">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61AF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trPr>
        <w:tc>
          <w:tcPr>
            <w:tcW w:w="635" w:type="dxa"/>
            <w:noWrap w:val="0"/>
            <w:vAlign w:val="center"/>
          </w:tcPr>
          <w:p w14:paraId="26BFA4E7">
            <w:pPr>
              <w:spacing w:line="240" w:lineRule="exact"/>
              <w:jc w:val="center"/>
              <w:rPr>
                <w:rFonts w:ascii="宋体" w:hAnsi="宋体" w:cs="仿宋"/>
                <w:bCs/>
                <w:sz w:val="18"/>
                <w:szCs w:val="18"/>
              </w:rPr>
            </w:pPr>
            <w:r>
              <w:rPr>
                <w:rFonts w:hint="eastAsia" w:ascii="宋体" w:hAnsi="宋体" w:cs="仿宋"/>
                <w:bCs/>
                <w:sz w:val="18"/>
                <w:szCs w:val="18"/>
              </w:rPr>
              <w:t>38</w:t>
            </w:r>
          </w:p>
        </w:tc>
        <w:tc>
          <w:tcPr>
            <w:tcW w:w="875" w:type="dxa"/>
            <w:vMerge w:val="continue"/>
            <w:noWrap w:val="0"/>
            <w:vAlign w:val="center"/>
          </w:tcPr>
          <w:p w14:paraId="5BF6D59C">
            <w:pPr>
              <w:spacing w:line="240" w:lineRule="exact"/>
              <w:jc w:val="center"/>
              <w:rPr>
                <w:rFonts w:hint="eastAsia" w:ascii="宋体" w:hAnsi="宋体" w:cs="仿宋"/>
                <w:bCs/>
                <w:sz w:val="18"/>
                <w:szCs w:val="18"/>
              </w:rPr>
            </w:pPr>
          </w:p>
        </w:tc>
        <w:tc>
          <w:tcPr>
            <w:tcW w:w="1192" w:type="dxa"/>
            <w:noWrap w:val="0"/>
            <w:vAlign w:val="center"/>
          </w:tcPr>
          <w:p w14:paraId="3514045B">
            <w:pPr>
              <w:spacing w:line="240" w:lineRule="exact"/>
              <w:rPr>
                <w:rFonts w:hint="eastAsia" w:ascii="宋体" w:hAnsi="宋体"/>
                <w:bCs/>
                <w:sz w:val="18"/>
                <w:szCs w:val="18"/>
              </w:rPr>
            </w:pPr>
            <w:r>
              <w:rPr>
                <w:rFonts w:hint="eastAsia" w:ascii="宋体" w:hAnsi="宋体"/>
                <w:bCs/>
                <w:sz w:val="18"/>
                <w:szCs w:val="18"/>
              </w:rPr>
              <w:t>特种设备专项整治和监管执法</w:t>
            </w:r>
          </w:p>
        </w:tc>
        <w:tc>
          <w:tcPr>
            <w:tcW w:w="3541" w:type="dxa"/>
            <w:noWrap w:val="0"/>
            <w:vAlign w:val="center"/>
          </w:tcPr>
          <w:p w14:paraId="71F1E1F3">
            <w:pPr>
              <w:spacing w:line="240" w:lineRule="exact"/>
              <w:rPr>
                <w:rFonts w:hint="eastAsia" w:ascii="宋体" w:hAnsi="宋体"/>
                <w:bCs/>
                <w:sz w:val="18"/>
                <w:szCs w:val="18"/>
              </w:rPr>
            </w:pPr>
            <w:r>
              <w:rPr>
                <w:rFonts w:hint="eastAsia" w:ascii="宋体" w:hAnsi="宋体"/>
                <w:bCs/>
                <w:sz w:val="18"/>
                <w:szCs w:val="18"/>
              </w:rPr>
              <w:t>市场监管、公安等部门按照职责分工，负责制定特种设备安全领域专项检查方案，明确检查对象、时间、程序、标准等内容，开展对特种设备生产、经营、使用单位和检验检测机构的监督检查；对检查中发现的安全生产隐患及时督促企业落实整改措施，对危害特种设备安全的违法违规行为依法依规予以查处。</w:t>
            </w:r>
          </w:p>
        </w:tc>
        <w:tc>
          <w:tcPr>
            <w:tcW w:w="3565" w:type="dxa"/>
            <w:noWrap w:val="0"/>
            <w:vAlign w:val="center"/>
          </w:tcPr>
          <w:p w14:paraId="63B6D0DD">
            <w:pPr>
              <w:spacing w:line="240" w:lineRule="exact"/>
              <w:rPr>
                <w:rFonts w:hint="eastAsia" w:ascii="宋体" w:hAnsi="宋体"/>
                <w:bCs/>
                <w:sz w:val="18"/>
                <w:szCs w:val="18"/>
              </w:rPr>
            </w:pPr>
            <w:r>
              <w:rPr>
                <w:rFonts w:hint="eastAsia" w:ascii="宋体" w:hAnsi="宋体"/>
                <w:bCs/>
                <w:sz w:val="18"/>
                <w:szCs w:val="18"/>
              </w:rPr>
              <w:t>结合常规工作日常巡查，发现问题及时上报市场监管部门处理，并配合上级有关部门督促企业进行整治整改，协助做好行政执法相关保护现场、疏散人群等工作。</w:t>
            </w:r>
          </w:p>
        </w:tc>
        <w:tc>
          <w:tcPr>
            <w:tcW w:w="1720" w:type="dxa"/>
            <w:noWrap w:val="0"/>
            <w:vAlign w:val="center"/>
          </w:tcPr>
          <w:p w14:paraId="39FEFC2F">
            <w:pPr>
              <w:spacing w:line="240" w:lineRule="exact"/>
              <w:jc w:val="center"/>
              <w:rPr>
                <w:rFonts w:hint="eastAsia" w:ascii="宋体" w:hAnsi="宋体"/>
                <w:bCs/>
                <w:sz w:val="18"/>
                <w:szCs w:val="18"/>
              </w:rPr>
            </w:pPr>
            <w:r>
              <w:rPr>
                <w:rFonts w:hint="eastAsia" w:ascii="宋体" w:hAnsi="宋体"/>
                <w:bCs/>
                <w:sz w:val="18"/>
                <w:szCs w:val="18"/>
              </w:rPr>
              <w:t>《特种设备安全法》《特种设备安全监察条例》《山东省特种设备安全条例》</w:t>
            </w:r>
          </w:p>
        </w:tc>
        <w:tc>
          <w:tcPr>
            <w:tcW w:w="620" w:type="dxa"/>
            <w:noWrap w:val="0"/>
            <w:vAlign w:val="center"/>
          </w:tcPr>
          <w:p w14:paraId="40872990">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46F0CC0B">
            <w:pPr>
              <w:spacing w:line="240" w:lineRule="exact"/>
              <w:jc w:val="center"/>
              <w:rPr>
                <w:rFonts w:hint="eastAsia" w:ascii="仿宋" w:hAnsi="仿宋" w:eastAsia="仿宋" w:cs="仿宋"/>
                <w:bCs/>
                <w:sz w:val="18"/>
                <w:szCs w:val="18"/>
              </w:rPr>
            </w:pPr>
          </w:p>
        </w:tc>
        <w:tc>
          <w:tcPr>
            <w:tcW w:w="535" w:type="dxa"/>
            <w:noWrap w:val="0"/>
            <w:vAlign w:val="center"/>
          </w:tcPr>
          <w:p w14:paraId="23E99ABB">
            <w:pPr>
              <w:spacing w:line="240" w:lineRule="exact"/>
              <w:jc w:val="center"/>
              <w:rPr>
                <w:rFonts w:hint="eastAsia" w:ascii="仿宋" w:hAnsi="仿宋" w:eastAsia="仿宋" w:cs="仿宋"/>
                <w:bCs/>
                <w:sz w:val="18"/>
                <w:szCs w:val="18"/>
              </w:rPr>
            </w:pPr>
          </w:p>
        </w:tc>
        <w:tc>
          <w:tcPr>
            <w:tcW w:w="585" w:type="dxa"/>
            <w:noWrap w:val="0"/>
            <w:vAlign w:val="center"/>
          </w:tcPr>
          <w:p w14:paraId="48AA4C60">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0B6F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2" w:hRule="atLeast"/>
        </w:trPr>
        <w:tc>
          <w:tcPr>
            <w:tcW w:w="635" w:type="dxa"/>
            <w:noWrap w:val="0"/>
            <w:vAlign w:val="center"/>
          </w:tcPr>
          <w:p w14:paraId="57B513E9">
            <w:pPr>
              <w:spacing w:line="240" w:lineRule="exact"/>
              <w:jc w:val="center"/>
              <w:rPr>
                <w:rFonts w:ascii="宋体" w:hAnsi="宋体" w:cs="仿宋"/>
                <w:bCs/>
                <w:sz w:val="18"/>
                <w:szCs w:val="18"/>
              </w:rPr>
            </w:pPr>
            <w:r>
              <w:rPr>
                <w:rFonts w:hint="eastAsia" w:ascii="宋体" w:hAnsi="宋体" w:cs="仿宋"/>
                <w:bCs/>
                <w:sz w:val="18"/>
                <w:szCs w:val="18"/>
              </w:rPr>
              <w:t>39</w:t>
            </w:r>
          </w:p>
        </w:tc>
        <w:tc>
          <w:tcPr>
            <w:tcW w:w="875" w:type="dxa"/>
            <w:vMerge w:val="restart"/>
            <w:noWrap w:val="0"/>
            <w:vAlign w:val="center"/>
          </w:tcPr>
          <w:p w14:paraId="1A3B169A">
            <w:pPr>
              <w:spacing w:line="240" w:lineRule="exact"/>
              <w:jc w:val="center"/>
              <w:rPr>
                <w:rFonts w:hint="eastAsia" w:ascii="宋体" w:hAnsi="宋体" w:cs="仿宋"/>
                <w:bCs/>
                <w:sz w:val="18"/>
                <w:szCs w:val="18"/>
              </w:rPr>
            </w:pPr>
            <w:r>
              <w:rPr>
                <w:rFonts w:hint="eastAsia" w:ascii="宋体" w:hAnsi="宋体" w:cs="仿宋"/>
                <w:bCs/>
                <w:sz w:val="18"/>
                <w:szCs w:val="18"/>
              </w:rPr>
              <w:t>市场监管</w:t>
            </w:r>
          </w:p>
        </w:tc>
        <w:tc>
          <w:tcPr>
            <w:tcW w:w="1192" w:type="dxa"/>
            <w:noWrap w:val="0"/>
            <w:vAlign w:val="center"/>
          </w:tcPr>
          <w:p w14:paraId="7EAB5F6C">
            <w:pPr>
              <w:spacing w:line="240" w:lineRule="exact"/>
              <w:rPr>
                <w:rFonts w:hint="eastAsia" w:ascii="宋体" w:hAnsi="宋体"/>
                <w:bCs/>
                <w:sz w:val="18"/>
                <w:szCs w:val="18"/>
              </w:rPr>
            </w:pPr>
            <w:r>
              <w:rPr>
                <w:rFonts w:hint="eastAsia" w:ascii="宋体" w:hAnsi="宋体"/>
                <w:bCs/>
                <w:sz w:val="18"/>
                <w:szCs w:val="18"/>
              </w:rPr>
              <w:t>特种设备事故调查处理</w:t>
            </w:r>
          </w:p>
        </w:tc>
        <w:tc>
          <w:tcPr>
            <w:tcW w:w="3541" w:type="dxa"/>
            <w:noWrap w:val="0"/>
            <w:vAlign w:val="center"/>
          </w:tcPr>
          <w:p w14:paraId="1C8B9C24">
            <w:pPr>
              <w:spacing w:line="240" w:lineRule="exact"/>
              <w:rPr>
                <w:rFonts w:hint="eastAsia" w:ascii="宋体" w:hAnsi="宋体"/>
                <w:bCs/>
                <w:sz w:val="18"/>
                <w:szCs w:val="18"/>
              </w:rPr>
            </w:pPr>
            <w:r>
              <w:rPr>
                <w:rFonts w:hint="eastAsia" w:ascii="宋体" w:hAnsi="宋体"/>
                <w:bCs/>
                <w:sz w:val="18"/>
                <w:szCs w:val="18"/>
              </w:rPr>
              <w:t>市场监管部门负责接到特种设备事故报告后尽快核实情况并向本级人民政府和上级市场监管部门报告；根据事故等级，配合或会同有关部门做好事故救援、应急处置和善后处理等工作；对于一般特种设备事故无人员死亡，并且事故原因清晰、无重大社会影响的，可受市级市场监管部门委托组织开展事故调查。</w:t>
            </w:r>
          </w:p>
        </w:tc>
        <w:tc>
          <w:tcPr>
            <w:tcW w:w="3565" w:type="dxa"/>
            <w:noWrap w:val="0"/>
            <w:vAlign w:val="center"/>
          </w:tcPr>
          <w:p w14:paraId="12CA012A">
            <w:pPr>
              <w:spacing w:line="240" w:lineRule="exact"/>
              <w:rPr>
                <w:rFonts w:hint="eastAsia" w:ascii="宋体" w:hAnsi="宋体"/>
                <w:bCs/>
                <w:sz w:val="18"/>
                <w:szCs w:val="18"/>
              </w:rPr>
            </w:pPr>
            <w:r>
              <w:rPr>
                <w:rFonts w:hint="eastAsia" w:ascii="宋体" w:hAnsi="宋体"/>
                <w:bCs/>
                <w:sz w:val="18"/>
                <w:szCs w:val="18"/>
              </w:rPr>
              <w:t>协助市场监管等部门做好现场保护、疏散人群等工作，配合开展事故调查并提供相关工作支持。</w:t>
            </w:r>
          </w:p>
        </w:tc>
        <w:tc>
          <w:tcPr>
            <w:tcW w:w="1720" w:type="dxa"/>
            <w:noWrap w:val="0"/>
            <w:vAlign w:val="center"/>
          </w:tcPr>
          <w:p w14:paraId="22B53B5C">
            <w:pPr>
              <w:spacing w:line="240" w:lineRule="exact"/>
              <w:jc w:val="center"/>
              <w:rPr>
                <w:rFonts w:hint="eastAsia" w:ascii="宋体" w:hAnsi="宋体"/>
                <w:bCs/>
                <w:sz w:val="18"/>
                <w:szCs w:val="18"/>
              </w:rPr>
            </w:pPr>
            <w:r>
              <w:rPr>
                <w:rFonts w:hint="eastAsia" w:ascii="宋体" w:hAnsi="宋体"/>
                <w:bCs/>
                <w:sz w:val="18"/>
                <w:szCs w:val="18"/>
              </w:rPr>
              <w:t>《特种设备安全法》《特种设备安全监察条例》《山东省特种设备安全条例》</w:t>
            </w:r>
          </w:p>
        </w:tc>
        <w:tc>
          <w:tcPr>
            <w:tcW w:w="620" w:type="dxa"/>
            <w:noWrap w:val="0"/>
            <w:vAlign w:val="center"/>
          </w:tcPr>
          <w:p w14:paraId="109F9289">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33D3B15C">
            <w:pPr>
              <w:spacing w:line="240" w:lineRule="exact"/>
              <w:jc w:val="center"/>
              <w:rPr>
                <w:rFonts w:hint="eastAsia" w:ascii="仿宋" w:hAnsi="仿宋" w:eastAsia="仿宋" w:cs="仿宋"/>
                <w:bCs/>
                <w:sz w:val="18"/>
                <w:szCs w:val="18"/>
              </w:rPr>
            </w:pPr>
          </w:p>
        </w:tc>
        <w:tc>
          <w:tcPr>
            <w:tcW w:w="535" w:type="dxa"/>
            <w:noWrap w:val="0"/>
            <w:vAlign w:val="center"/>
          </w:tcPr>
          <w:p w14:paraId="13465C04">
            <w:pPr>
              <w:spacing w:line="240" w:lineRule="exact"/>
              <w:jc w:val="center"/>
              <w:rPr>
                <w:rFonts w:hint="eastAsia" w:ascii="仿宋" w:hAnsi="仿宋" w:eastAsia="仿宋" w:cs="仿宋"/>
                <w:bCs/>
                <w:sz w:val="18"/>
                <w:szCs w:val="18"/>
              </w:rPr>
            </w:pPr>
          </w:p>
        </w:tc>
        <w:tc>
          <w:tcPr>
            <w:tcW w:w="585" w:type="dxa"/>
            <w:noWrap w:val="0"/>
            <w:vAlign w:val="center"/>
          </w:tcPr>
          <w:p w14:paraId="1FC85E5C">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742B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1" w:hRule="atLeast"/>
        </w:trPr>
        <w:tc>
          <w:tcPr>
            <w:tcW w:w="635" w:type="dxa"/>
            <w:noWrap w:val="0"/>
            <w:vAlign w:val="center"/>
          </w:tcPr>
          <w:p w14:paraId="2E27C30B">
            <w:pPr>
              <w:spacing w:line="240" w:lineRule="exact"/>
              <w:jc w:val="center"/>
              <w:rPr>
                <w:rFonts w:ascii="宋体" w:hAnsi="宋体" w:cs="仿宋"/>
                <w:bCs/>
                <w:sz w:val="18"/>
                <w:szCs w:val="18"/>
              </w:rPr>
            </w:pPr>
            <w:r>
              <w:rPr>
                <w:rFonts w:hint="eastAsia" w:ascii="宋体" w:hAnsi="宋体" w:cs="仿宋"/>
                <w:bCs/>
                <w:sz w:val="18"/>
                <w:szCs w:val="18"/>
              </w:rPr>
              <w:t>40</w:t>
            </w:r>
          </w:p>
        </w:tc>
        <w:tc>
          <w:tcPr>
            <w:tcW w:w="875" w:type="dxa"/>
            <w:vMerge w:val="continue"/>
            <w:noWrap w:val="0"/>
            <w:vAlign w:val="center"/>
          </w:tcPr>
          <w:p w14:paraId="6866E48B">
            <w:pPr>
              <w:spacing w:line="240" w:lineRule="exact"/>
              <w:jc w:val="center"/>
              <w:rPr>
                <w:rFonts w:hint="eastAsia" w:ascii="宋体" w:hAnsi="宋体" w:cs="仿宋"/>
                <w:bCs/>
                <w:sz w:val="18"/>
                <w:szCs w:val="18"/>
              </w:rPr>
            </w:pPr>
          </w:p>
        </w:tc>
        <w:tc>
          <w:tcPr>
            <w:tcW w:w="1192" w:type="dxa"/>
            <w:noWrap w:val="0"/>
            <w:vAlign w:val="center"/>
          </w:tcPr>
          <w:p w14:paraId="0A94FAE4">
            <w:pPr>
              <w:spacing w:line="240" w:lineRule="exact"/>
              <w:rPr>
                <w:rFonts w:hint="eastAsia" w:ascii="宋体" w:hAnsi="宋体"/>
                <w:bCs/>
                <w:sz w:val="18"/>
                <w:szCs w:val="18"/>
              </w:rPr>
            </w:pPr>
            <w:r>
              <w:rPr>
                <w:rFonts w:hint="eastAsia" w:ascii="宋体" w:hAnsi="宋体"/>
                <w:bCs/>
                <w:sz w:val="18"/>
                <w:szCs w:val="18"/>
              </w:rPr>
              <w:t>消费者维权投诉案件的处理</w:t>
            </w:r>
          </w:p>
        </w:tc>
        <w:tc>
          <w:tcPr>
            <w:tcW w:w="3541" w:type="dxa"/>
            <w:noWrap w:val="0"/>
            <w:vAlign w:val="center"/>
          </w:tcPr>
          <w:p w14:paraId="15DB2BA4">
            <w:pPr>
              <w:spacing w:line="240" w:lineRule="exact"/>
              <w:rPr>
                <w:rFonts w:hint="eastAsia" w:ascii="宋体" w:hAnsi="宋体"/>
                <w:bCs/>
                <w:sz w:val="18"/>
                <w:szCs w:val="18"/>
              </w:rPr>
            </w:pPr>
            <w:r>
              <w:rPr>
                <w:rFonts w:hint="eastAsia" w:ascii="宋体" w:hAnsi="宋体"/>
                <w:bCs/>
                <w:sz w:val="18"/>
                <w:szCs w:val="18"/>
              </w:rPr>
              <w:t>市场监管部门负责开展消费者维权宣传和培训，受理涉及市场监督管理、知识产权的咨询服务、投诉举报并处置、移送和督办，指导消费环境建设。</w:t>
            </w:r>
          </w:p>
        </w:tc>
        <w:tc>
          <w:tcPr>
            <w:tcW w:w="3565" w:type="dxa"/>
            <w:noWrap w:val="0"/>
            <w:vAlign w:val="center"/>
          </w:tcPr>
          <w:p w14:paraId="14CFEAA8">
            <w:pPr>
              <w:spacing w:line="240" w:lineRule="exact"/>
              <w:rPr>
                <w:rFonts w:hint="eastAsia" w:ascii="宋体" w:hAnsi="宋体"/>
                <w:bCs/>
                <w:sz w:val="18"/>
                <w:szCs w:val="18"/>
              </w:rPr>
            </w:pPr>
            <w:r>
              <w:rPr>
                <w:rFonts w:hint="eastAsia" w:ascii="宋体" w:hAnsi="宋体"/>
                <w:bCs/>
                <w:sz w:val="18"/>
                <w:szCs w:val="18"/>
              </w:rPr>
              <w:t>协助市场监管部门开展消费者维权宣传和培训，提供活动场地、宣传横幅等方面的支持。对于市场监管部门处理的消费者维权投诉举报案件，配合做好调查处理和后续监管相关工作。</w:t>
            </w:r>
          </w:p>
        </w:tc>
        <w:tc>
          <w:tcPr>
            <w:tcW w:w="1720" w:type="dxa"/>
            <w:noWrap w:val="0"/>
            <w:vAlign w:val="center"/>
          </w:tcPr>
          <w:p w14:paraId="7B95DF27">
            <w:pPr>
              <w:spacing w:line="240" w:lineRule="exact"/>
              <w:jc w:val="center"/>
              <w:rPr>
                <w:rFonts w:hint="eastAsia" w:ascii="宋体" w:hAnsi="宋体"/>
                <w:bCs/>
                <w:sz w:val="18"/>
                <w:szCs w:val="18"/>
              </w:rPr>
            </w:pPr>
            <w:r>
              <w:rPr>
                <w:rFonts w:hint="eastAsia" w:ascii="宋体" w:hAnsi="宋体"/>
                <w:bCs/>
                <w:sz w:val="18"/>
                <w:szCs w:val="18"/>
              </w:rPr>
              <w:t>《消费者权益保护法》《侵害消费者权益行为处罚办法》《山东省消费者权益保护条例》</w:t>
            </w:r>
          </w:p>
        </w:tc>
        <w:tc>
          <w:tcPr>
            <w:tcW w:w="620" w:type="dxa"/>
            <w:noWrap w:val="0"/>
            <w:vAlign w:val="center"/>
          </w:tcPr>
          <w:p w14:paraId="7DE35160">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1FAB6C5A">
            <w:pPr>
              <w:spacing w:line="240" w:lineRule="exact"/>
              <w:jc w:val="center"/>
              <w:rPr>
                <w:rFonts w:hint="eastAsia" w:ascii="仿宋" w:hAnsi="仿宋" w:eastAsia="仿宋" w:cs="仿宋"/>
                <w:bCs/>
                <w:sz w:val="18"/>
                <w:szCs w:val="18"/>
              </w:rPr>
            </w:pPr>
          </w:p>
        </w:tc>
        <w:tc>
          <w:tcPr>
            <w:tcW w:w="535" w:type="dxa"/>
            <w:noWrap w:val="0"/>
            <w:vAlign w:val="center"/>
          </w:tcPr>
          <w:p w14:paraId="3CCDADA1">
            <w:pPr>
              <w:spacing w:line="240" w:lineRule="exact"/>
              <w:jc w:val="center"/>
              <w:rPr>
                <w:rFonts w:hint="eastAsia" w:ascii="仿宋" w:hAnsi="仿宋" w:eastAsia="仿宋" w:cs="仿宋"/>
                <w:bCs/>
                <w:sz w:val="18"/>
                <w:szCs w:val="18"/>
              </w:rPr>
            </w:pPr>
          </w:p>
        </w:tc>
        <w:tc>
          <w:tcPr>
            <w:tcW w:w="585" w:type="dxa"/>
            <w:noWrap w:val="0"/>
            <w:vAlign w:val="center"/>
          </w:tcPr>
          <w:p w14:paraId="5D6779B5">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6B0F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5" w:hRule="atLeast"/>
        </w:trPr>
        <w:tc>
          <w:tcPr>
            <w:tcW w:w="635" w:type="dxa"/>
            <w:noWrap w:val="0"/>
            <w:vAlign w:val="center"/>
          </w:tcPr>
          <w:p w14:paraId="0A1484D1">
            <w:pPr>
              <w:spacing w:line="240" w:lineRule="exact"/>
              <w:jc w:val="center"/>
              <w:rPr>
                <w:rFonts w:ascii="宋体" w:hAnsi="宋体" w:cs="仿宋"/>
                <w:bCs/>
                <w:sz w:val="18"/>
                <w:szCs w:val="18"/>
              </w:rPr>
            </w:pPr>
            <w:r>
              <w:rPr>
                <w:rFonts w:hint="eastAsia" w:ascii="宋体" w:hAnsi="宋体" w:cs="仿宋"/>
                <w:bCs/>
                <w:sz w:val="18"/>
                <w:szCs w:val="18"/>
              </w:rPr>
              <w:t>41</w:t>
            </w:r>
          </w:p>
        </w:tc>
        <w:tc>
          <w:tcPr>
            <w:tcW w:w="875" w:type="dxa"/>
            <w:vMerge w:val="continue"/>
            <w:noWrap w:val="0"/>
            <w:vAlign w:val="center"/>
          </w:tcPr>
          <w:p w14:paraId="5638C7C2">
            <w:pPr>
              <w:spacing w:line="240" w:lineRule="exact"/>
              <w:jc w:val="center"/>
              <w:rPr>
                <w:rFonts w:hint="eastAsia" w:ascii="宋体" w:hAnsi="宋体" w:cs="仿宋"/>
                <w:bCs/>
                <w:sz w:val="18"/>
                <w:szCs w:val="18"/>
              </w:rPr>
            </w:pPr>
          </w:p>
        </w:tc>
        <w:tc>
          <w:tcPr>
            <w:tcW w:w="1192" w:type="dxa"/>
            <w:noWrap w:val="0"/>
            <w:vAlign w:val="center"/>
          </w:tcPr>
          <w:p w14:paraId="4942146E">
            <w:pPr>
              <w:spacing w:line="240" w:lineRule="exact"/>
              <w:rPr>
                <w:rFonts w:hint="eastAsia" w:ascii="宋体" w:hAnsi="宋体"/>
                <w:bCs/>
                <w:sz w:val="18"/>
                <w:szCs w:val="18"/>
              </w:rPr>
            </w:pPr>
            <w:r>
              <w:rPr>
                <w:rFonts w:hint="eastAsia" w:ascii="宋体" w:hAnsi="宋体"/>
                <w:bCs/>
                <w:sz w:val="18"/>
                <w:szCs w:val="18"/>
              </w:rPr>
              <w:t>对虚假广告等违法行为的监管执法</w:t>
            </w:r>
          </w:p>
        </w:tc>
        <w:tc>
          <w:tcPr>
            <w:tcW w:w="3541" w:type="dxa"/>
            <w:noWrap w:val="0"/>
            <w:vAlign w:val="center"/>
          </w:tcPr>
          <w:p w14:paraId="7DF572D4">
            <w:pPr>
              <w:spacing w:line="240" w:lineRule="exact"/>
              <w:rPr>
                <w:rFonts w:hint="eastAsia" w:ascii="宋体" w:hAnsi="宋体"/>
                <w:bCs/>
                <w:sz w:val="18"/>
                <w:szCs w:val="18"/>
              </w:rPr>
            </w:pPr>
            <w:r>
              <w:rPr>
                <w:rFonts w:hint="eastAsia" w:ascii="宋体" w:hAnsi="宋体"/>
                <w:bCs/>
                <w:sz w:val="18"/>
                <w:szCs w:val="18"/>
              </w:rPr>
              <w:t>市场监管部门监测各类媒介广告发布情况，组织查处发布虚假广告等违法行为。</w:t>
            </w:r>
          </w:p>
        </w:tc>
        <w:tc>
          <w:tcPr>
            <w:tcW w:w="3565" w:type="dxa"/>
            <w:noWrap w:val="0"/>
            <w:vAlign w:val="center"/>
          </w:tcPr>
          <w:p w14:paraId="17DCE5F9">
            <w:pPr>
              <w:spacing w:line="240" w:lineRule="exact"/>
              <w:rPr>
                <w:rFonts w:hint="eastAsia" w:ascii="宋体" w:hAnsi="宋体"/>
                <w:bCs/>
                <w:sz w:val="18"/>
                <w:szCs w:val="18"/>
              </w:rPr>
            </w:pPr>
            <w:r>
              <w:rPr>
                <w:rFonts w:hint="eastAsia" w:ascii="宋体" w:hAnsi="宋体"/>
                <w:bCs/>
                <w:sz w:val="18"/>
                <w:szCs w:val="18"/>
              </w:rPr>
              <w:t xml:space="preserve">结合常规工作日常巡查，发现或收到发布虚假广告问题线索，按约定时限上报市场监管部门处理，协助有关执法机构做好执法相关工作。 </w:t>
            </w:r>
          </w:p>
        </w:tc>
        <w:tc>
          <w:tcPr>
            <w:tcW w:w="1720" w:type="dxa"/>
            <w:noWrap w:val="0"/>
            <w:vAlign w:val="center"/>
          </w:tcPr>
          <w:p w14:paraId="7D123BFE">
            <w:pPr>
              <w:spacing w:line="240" w:lineRule="exact"/>
              <w:jc w:val="center"/>
              <w:rPr>
                <w:rFonts w:hint="eastAsia" w:ascii="宋体" w:hAnsi="宋体"/>
                <w:bCs/>
                <w:sz w:val="18"/>
                <w:szCs w:val="18"/>
              </w:rPr>
            </w:pPr>
            <w:r>
              <w:rPr>
                <w:rFonts w:hint="eastAsia" w:ascii="宋体" w:hAnsi="宋体"/>
                <w:bCs/>
                <w:sz w:val="18"/>
                <w:szCs w:val="18"/>
              </w:rPr>
              <w:t>《广告法》《广告发布登记管理规定》</w:t>
            </w:r>
          </w:p>
        </w:tc>
        <w:tc>
          <w:tcPr>
            <w:tcW w:w="620" w:type="dxa"/>
            <w:noWrap w:val="0"/>
            <w:vAlign w:val="center"/>
          </w:tcPr>
          <w:p w14:paraId="57C0593D">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4B693DD2">
            <w:pPr>
              <w:spacing w:line="240" w:lineRule="exact"/>
              <w:jc w:val="center"/>
              <w:rPr>
                <w:rFonts w:hint="eastAsia" w:ascii="仿宋" w:hAnsi="仿宋" w:eastAsia="仿宋" w:cs="仿宋"/>
                <w:bCs/>
                <w:sz w:val="18"/>
                <w:szCs w:val="18"/>
              </w:rPr>
            </w:pPr>
          </w:p>
        </w:tc>
        <w:tc>
          <w:tcPr>
            <w:tcW w:w="535" w:type="dxa"/>
            <w:noWrap w:val="0"/>
            <w:vAlign w:val="center"/>
          </w:tcPr>
          <w:p w14:paraId="7E66E6E6">
            <w:pPr>
              <w:spacing w:line="240" w:lineRule="exact"/>
              <w:jc w:val="center"/>
              <w:rPr>
                <w:rFonts w:hint="eastAsia" w:ascii="仿宋" w:hAnsi="仿宋" w:eastAsia="仿宋" w:cs="仿宋"/>
                <w:bCs/>
                <w:sz w:val="18"/>
                <w:szCs w:val="18"/>
              </w:rPr>
            </w:pPr>
          </w:p>
        </w:tc>
        <w:tc>
          <w:tcPr>
            <w:tcW w:w="585" w:type="dxa"/>
            <w:noWrap w:val="0"/>
            <w:vAlign w:val="center"/>
          </w:tcPr>
          <w:p w14:paraId="297D7CD7">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1C3F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1" w:hRule="atLeast"/>
        </w:trPr>
        <w:tc>
          <w:tcPr>
            <w:tcW w:w="635" w:type="dxa"/>
            <w:noWrap w:val="0"/>
            <w:vAlign w:val="center"/>
          </w:tcPr>
          <w:p w14:paraId="16D5E21D">
            <w:pPr>
              <w:spacing w:line="240" w:lineRule="exact"/>
              <w:jc w:val="center"/>
              <w:rPr>
                <w:rFonts w:ascii="宋体" w:hAnsi="宋体" w:cs="仿宋"/>
                <w:bCs/>
                <w:sz w:val="18"/>
                <w:szCs w:val="18"/>
              </w:rPr>
            </w:pPr>
            <w:r>
              <w:rPr>
                <w:rFonts w:hint="eastAsia" w:ascii="宋体" w:hAnsi="宋体" w:cs="仿宋"/>
                <w:bCs/>
                <w:sz w:val="18"/>
                <w:szCs w:val="18"/>
              </w:rPr>
              <w:t>42</w:t>
            </w:r>
          </w:p>
        </w:tc>
        <w:tc>
          <w:tcPr>
            <w:tcW w:w="875" w:type="dxa"/>
            <w:vMerge w:val="continue"/>
            <w:noWrap w:val="0"/>
            <w:vAlign w:val="center"/>
          </w:tcPr>
          <w:p w14:paraId="31DFAE49">
            <w:pPr>
              <w:spacing w:line="240" w:lineRule="exact"/>
              <w:jc w:val="center"/>
              <w:rPr>
                <w:rFonts w:hint="eastAsia" w:ascii="宋体" w:hAnsi="宋体" w:cs="仿宋"/>
                <w:bCs/>
                <w:sz w:val="18"/>
                <w:szCs w:val="18"/>
              </w:rPr>
            </w:pPr>
          </w:p>
        </w:tc>
        <w:tc>
          <w:tcPr>
            <w:tcW w:w="1192" w:type="dxa"/>
            <w:noWrap w:val="0"/>
            <w:vAlign w:val="center"/>
          </w:tcPr>
          <w:p w14:paraId="6BAEC2FC">
            <w:pPr>
              <w:spacing w:line="240" w:lineRule="exact"/>
              <w:rPr>
                <w:rFonts w:hint="eastAsia" w:ascii="宋体" w:hAnsi="宋体"/>
                <w:bCs/>
                <w:sz w:val="18"/>
                <w:szCs w:val="18"/>
              </w:rPr>
            </w:pPr>
            <w:r>
              <w:rPr>
                <w:rFonts w:hint="eastAsia" w:ascii="宋体" w:hAnsi="宋体"/>
                <w:bCs/>
                <w:sz w:val="18"/>
                <w:szCs w:val="18"/>
              </w:rPr>
              <w:t>对无照无证生产经营行为的监管执法</w:t>
            </w:r>
          </w:p>
        </w:tc>
        <w:tc>
          <w:tcPr>
            <w:tcW w:w="3541" w:type="dxa"/>
            <w:noWrap w:val="0"/>
            <w:vAlign w:val="center"/>
          </w:tcPr>
          <w:p w14:paraId="58CDA3D3">
            <w:pPr>
              <w:spacing w:line="240" w:lineRule="exact"/>
              <w:rPr>
                <w:rFonts w:hint="eastAsia" w:ascii="宋体" w:hAnsi="宋体"/>
                <w:bCs/>
                <w:sz w:val="18"/>
                <w:szCs w:val="18"/>
              </w:rPr>
            </w:pPr>
            <w:r>
              <w:rPr>
                <w:rFonts w:hint="eastAsia" w:ascii="宋体" w:hAnsi="宋体"/>
                <w:bCs/>
                <w:sz w:val="18"/>
                <w:szCs w:val="18"/>
              </w:rPr>
              <w:t>市场监管、有关</w:t>
            </w:r>
            <w:r>
              <w:rPr>
                <w:rFonts w:hint="eastAsia" w:ascii="宋体" w:hAnsi="宋体"/>
                <w:bCs/>
                <w:color w:val="auto"/>
                <w:sz w:val="18"/>
                <w:szCs w:val="18"/>
              </w:rPr>
              <w:t>行业监管和审批部门按照</w:t>
            </w:r>
            <w:r>
              <w:rPr>
                <w:rFonts w:hint="eastAsia" w:ascii="宋体" w:hAnsi="宋体"/>
                <w:bCs/>
                <w:sz w:val="18"/>
                <w:szCs w:val="18"/>
              </w:rPr>
              <w:t>职责分工负责组织查处无照生产经营和相关无证生产经营方面行为。</w:t>
            </w:r>
          </w:p>
        </w:tc>
        <w:tc>
          <w:tcPr>
            <w:tcW w:w="3565" w:type="dxa"/>
            <w:noWrap w:val="0"/>
            <w:vAlign w:val="center"/>
          </w:tcPr>
          <w:p w14:paraId="2FA409C2">
            <w:pPr>
              <w:spacing w:line="240" w:lineRule="exact"/>
              <w:rPr>
                <w:rFonts w:hint="eastAsia" w:ascii="宋体" w:hAnsi="宋体"/>
                <w:bCs/>
                <w:sz w:val="18"/>
                <w:szCs w:val="18"/>
              </w:rPr>
            </w:pPr>
            <w:r>
              <w:rPr>
                <w:rFonts w:hint="eastAsia" w:ascii="宋体" w:hAnsi="宋体"/>
                <w:bCs/>
                <w:sz w:val="18"/>
                <w:szCs w:val="18"/>
              </w:rPr>
              <w:t>结合常规工作日常巡查，发现企业、商贩（铺）无证无照生产经营行为按约定时限上报相关部门处理，并配合做好执法相关入户调查、秩序维护等工作。</w:t>
            </w:r>
          </w:p>
        </w:tc>
        <w:tc>
          <w:tcPr>
            <w:tcW w:w="1720" w:type="dxa"/>
            <w:noWrap w:val="0"/>
            <w:vAlign w:val="center"/>
          </w:tcPr>
          <w:p w14:paraId="28968328">
            <w:pPr>
              <w:spacing w:line="240" w:lineRule="exact"/>
              <w:jc w:val="center"/>
              <w:rPr>
                <w:rFonts w:hint="eastAsia" w:ascii="宋体" w:hAnsi="宋体"/>
                <w:bCs/>
                <w:sz w:val="18"/>
                <w:szCs w:val="18"/>
              </w:rPr>
            </w:pPr>
            <w:r>
              <w:rPr>
                <w:rFonts w:hint="eastAsia" w:ascii="宋体" w:hAnsi="宋体"/>
                <w:bCs/>
                <w:sz w:val="18"/>
                <w:szCs w:val="18"/>
              </w:rPr>
              <w:t>《无证无照经营查处办法》</w:t>
            </w:r>
          </w:p>
        </w:tc>
        <w:tc>
          <w:tcPr>
            <w:tcW w:w="620" w:type="dxa"/>
            <w:noWrap w:val="0"/>
            <w:vAlign w:val="center"/>
          </w:tcPr>
          <w:p w14:paraId="50189BBD">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2D3F6AFA">
            <w:pPr>
              <w:spacing w:line="240" w:lineRule="exact"/>
              <w:jc w:val="center"/>
              <w:rPr>
                <w:rFonts w:hint="eastAsia" w:ascii="仿宋" w:hAnsi="仿宋" w:eastAsia="仿宋" w:cs="仿宋"/>
                <w:bCs/>
                <w:sz w:val="18"/>
                <w:szCs w:val="18"/>
              </w:rPr>
            </w:pPr>
          </w:p>
        </w:tc>
        <w:tc>
          <w:tcPr>
            <w:tcW w:w="535" w:type="dxa"/>
            <w:noWrap w:val="0"/>
            <w:vAlign w:val="center"/>
          </w:tcPr>
          <w:p w14:paraId="633D5BB1">
            <w:pPr>
              <w:spacing w:line="240" w:lineRule="exact"/>
              <w:jc w:val="center"/>
              <w:rPr>
                <w:rFonts w:hint="eastAsia" w:ascii="仿宋" w:hAnsi="仿宋" w:eastAsia="仿宋" w:cs="仿宋"/>
                <w:bCs/>
                <w:sz w:val="18"/>
                <w:szCs w:val="18"/>
              </w:rPr>
            </w:pPr>
          </w:p>
        </w:tc>
        <w:tc>
          <w:tcPr>
            <w:tcW w:w="585" w:type="dxa"/>
            <w:noWrap w:val="0"/>
            <w:vAlign w:val="center"/>
          </w:tcPr>
          <w:p w14:paraId="08027B77">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2F7C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trPr>
        <w:tc>
          <w:tcPr>
            <w:tcW w:w="635" w:type="dxa"/>
            <w:noWrap w:val="0"/>
            <w:vAlign w:val="center"/>
          </w:tcPr>
          <w:p w14:paraId="0AEA8BFD">
            <w:pPr>
              <w:spacing w:line="240" w:lineRule="exact"/>
              <w:jc w:val="center"/>
              <w:rPr>
                <w:rFonts w:ascii="宋体" w:hAnsi="宋体" w:cs="仿宋"/>
                <w:bCs/>
                <w:sz w:val="18"/>
                <w:szCs w:val="18"/>
              </w:rPr>
            </w:pPr>
            <w:r>
              <w:rPr>
                <w:rFonts w:hint="eastAsia" w:ascii="宋体" w:hAnsi="宋体" w:cs="仿宋"/>
                <w:bCs/>
                <w:sz w:val="18"/>
                <w:szCs w:val="18"/>
              </w:rPr>
              <w:t>43</w:t>
            </w:r>
          </w:p>
        </w:tc>
        <w:tc>
          <w:tcPr>
            <w:tcW w:w="875" w:type="dxa"/>
            <w:vMerge w:val="continue"/>
            <w:noWrap w:val="0"/>
            <w:vAlign w:val="center"/>
          </w:tcPr>
          <w:p w14:paraId="00A94F74">
            <w:pPr>
              <w:spacing w:line="240" w:lineRule="exact"/>
              <w:jc w:val="center"/>
              <w:rPr>
                <w:rFonts w:hint="eastAsia" w:ascii="宋体" w:hAnsi="宋体" w:cs="仿宋"/>
                <w:bCs/>
                <w:sz w:val="18"/>
                <w:szCs w:val="18"/>
              </w:rPr>
            </w:pPr>
          </w:p>
        </w:tc>
        <w:tc>
          <w:tcPr>
            <w:tcW w:w="1192" w:type="dxa"/>
            <w:noWrap w:val="0"/>
            <w:vAlign w:val="center"/>
          </w:tcPr>
          <w:p w14:paraId="07089089">
            <w:pPr>
              <w:spacing w:line="240" w:lineRule="exact"/>
              <w:rPr>
                <w:rFonts w:hint="eastAsia" w:ascii="宋体" w:hAnsi="宋体"/>
                <w:bCs/>
                <w:sz w:val="18"/>
                <w:szCs w:val="18"/>
              </w:rPr>
            </w:pPr>
            <w:r>
              <w:rPr>
                <w:rFonts w:hint="eastAsia" w:ascii="宋体" w:hAnsi="宋体"/>
                <w:bCs/>
                <w:sz w:val="18"/>
                <w:szCs w:val="18"/>
              </w:rPr>
              <w:t>对价格违法行为的监管执法</w:t>
            </w:r>
          </w:p>
        </w:tc>
        <w:tc>
          <w:tcPr>
            <w:tcW w:w="3541" w:type="dxa"/>
            <w:noWrap w:val="0"/>
            <w:vAlign w:val="center"/>
          </w:tcPr>
          <w:p w14:paraId="1AA7CA53">
            <w:pPr>
              <w:spacing w:line="240" w:lineRule="exact"/>
              <w:rPr>
                <w:rFonts w:hint="eastAsia" w:ascii="宋体" w:hAnsi="宋体"/>
                <w:bCs/>
                <w:sz w:val="18"/>
                <w:szCs w:val="18"/>
              </w:rPr>
            </w:pPr>
            <w:r>
              <w:rPr>
                <w:rFonts w:hint="eastAsia" w:ascii="宋体" w:hAnsi="宋体"/>
                <w:bCs/>
                <w:sz w:val="18"/>
                <w:szCs w:val="18"/>
              </w:rPr>
              <w:t>市场监管部门负责本行政区域内商品价格、服务价格以及行政事业性收费的价格监管工作，依法受理价格投诉举报，依法查处不执行政府定价、政府指导价和价格欺诈、哄抬物价等不正当价格行为以及不执行明码标价规定等价格违法行为。</w:t>
            </w:r>
          </w:p>
        </w:tc>
        <w:tc>
          <w:tcPr>
            <w:tcW w:w="3565" w:type="dxa"/>
            <w:noWrap w:val="0"/>
            <w:vAlign w:val="center"/>
          </w:tcPr>
          <w:p w14:paraId="66C4AE3B">
            <w:pPr>
              <w:spacing w:line="240" w:lineRule="exact"/>
              <w:rPr>
                <w:rFonts w:hint="eastAsia" w:ascii="宋体" w:hAnsi="宋体"/>
                <w:bCs/>
                <w:sz w:val="18"/>
                <w:szCs w:val="18"/>
              </w:rPr>
            </w:pPr>
            <w:r>
              <w:rPr>
                <w:rFonts w:hint="eastAsia" w:ascii="宋体" w:hAnsi="宋体"/>
                <w:bCs/>
                <w:sz w:val="18"/>
                <w:szCs w:val="18"/>
              </w:rPr>
              <w:t>结合常规工作日常巡查，发现辖区内企业、商贩（铺）价格收费违法问题线索，并按约定时限上报市场监管部门处理。</w:t>
            </w:r>
          </w:p>
        </w:tc>
        <w:tc>
          <w:tcPr>
            <w:tcW w:w="1720" w:type="dxa"/>
            <w:noWrap w:val="0"/>
            <w:vAlign w:val="center"/>
          </w:tcPr>
          <w:p w14:paraId="79CC3CD0">
            <w:pPr>
              <w:spacing w:line="240" w:lineRule="exact"/>
              <w:jc w:val="center"/>
              <w:rPr>
                <w:rFonts w:hint="eastAsia" w:ascii="宋体" w:hAnsi="宋体"/>
                <w:bCs/>
                <w:sz w:val="18"/>
                <w:szCs w:val="18"/>
              </w:rPr>
            </w:pPr>
            <w:r>
              <w:rPr>
                <w:rFonts w:hint="eastAsia" w:ascii="宋体" w:hAnsi="宋体"/>
                <w:bCs/>
                <w:sz w:val="18"/>
                <w:szCs w:val="18"/>
              </w:rPr>
              <w:t>《价格法》《侵害消费者权益行为处罚办法》《价格违法行为行政处罚规定》《禁止价格欺诈行为的规定》</w:t>
            </w:r>
          </w:p>
        </w:tc>
        <w:tc>
          <w:tcPr>
            <w:tcW w:w="620" w:type="dxa"/>
            <w:noWrap w:val="0"/>
            <w:vAlign w:val="center"/>
          </w:tcPr>
          <w:p w14:paraId="07DBA4F0">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53F3FBBA">
            <w:pPr>
              <w:spacing w:line="240" w:lineRule="exact"/>
              <w:jc w:val="center"/>
              <w:rPr>
                <w:rFonts w:hint="eastAsia" w:ascii="仿宋" w:hAnsi="仿宋" w:eastAsia="仿宋" w:cs="仿宋"/>
                <w:bCs/>
                <w:sz w:val="18"/>
                <w:szCs w:val="18"/>
              </w:rPr>
            </w:pPr>
          </w:p>
        </w:tc>
        <w:tc>
          <w:tcPr>
            <w:tcW w:w="535" w:type="dxa"/>
            <w:noWrap w:val="0"/>
            <w:vAlign w:val="center"/>
          </w:tcPr>
          <w:p w14:paraId="48D43A47">
            <w:pPr>
              <w:spacing w:line="240" w:lineRule="exact"/>
              <w:jc w:val="center"/>
              <w:rPr>
                <w:rFonts w:hint="eastAsia" w:ascii="仿宋" w:hAnsi="仿宋" w:eastAsia="仿宋" w:cs="仿宋"/>
                <w:bCs/>
                <w:sz w:val="18"/>
                <w:szCs w:val="18"/>
              </w:rPr>
            </w:pPr>
          </w:p>
        </w:tc>
        <w:tc>
          <w:tcPr>
            <w:tcW w:w="585" w:type="dxa"/>
            <w:noWrap w:val="0"/>
            <w:vAlign w:val="center"/>
          </w:tcPr>
          <w:p w14:paraId="01D4F665">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40BB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7" w:hRule="atLeast"/>
        </w:trPr>
        <w:tc>
          <w:tcPr>
            <w:tcW w:w="635" w:type="dxa"/>
            <w:noWrap w:val="0"/>
            <w:vAlign w:val="center"/>
          </w:tcPr>
          <w:p w14:paraId="5124409C">
            <w:pPr>
              <w:spacing w:line="240" w:lineRule="exact"/>
              <w:jc w:val="center"/>
              <w:rPr>
                <w:rFonts w:ascii="宋体" w:hAnsi="宋体" w:cs="仿宋"/>
                <w:bCs/>
                <w:sz w:val="18"/>
                <w:szCs w:val="18"/>
              </w:rPr>
            </w:pPr>
            <w:r>
              <w:rPr>
                <w:rFonts w:hint="eastAsia" w:ascii="宋体" w:hAnsi="宋体" w:cs="仿宋"/>
                <w:bCs/>
                <w:sz w:val="18"/>
                <w:szCs w:val="18"/>
              </w:rPr>
              <w:t>44</w:t>
            </w:r>
          </w:p>
        </w:tc>
        <w:tc>
          <w:tcPr>
            <w:tcW w:w="875" w:type="dxa"/>
            <w:vMerge w:val="restart"/>
            <w:noWrap w:val="0"/>
            <w:vAlign w:val="center"/>
          </w:tcPr>
          <w:p w14:paraId="7B2ED96B">
            <w:pPr>
              <w:tabs>
                <w:tab w:val="left" w:pos="368"/>
              </w:tabs>
              <w:spacing w:line="240" w:lineRule="exact"/>
              <w:jc w:val="center"/>
              <w:rPr>
                <w:rFonts w:hint="default" w:ascii="宋体" w:hAnsi="宋体" w:eastAsia="宋体" w:cs="仿宋"/>
                <w:bCs/>
                <w:sz w:val="18"/>
                <w:szCs w:val="18"/>
                <w:lang w:val="en-US" w:eastAsia="zh-CN"/>
              </w:rPr>
            </w:pPr>
            <w:r>
              <w:rPr>
                <w:rFonts w:hint="eastAsia" w:ascii="宋体" w:hAnsi="宋体" w:cs="仿宋"/>
                <w:bCs/>
                <w:sz w:val="18"/>
                <w:szCs w:val="18"/>
                <w:lang w:val="en-US" w:eastAsia="zh-CN"/>
              </w:rPr>
              <w:t>综合执法</w:t>
            </w:r>
          </w:p>
        </w:tc>
        <w:tc>
          <w:tcPr>
            <w:tcW w:w="1192" w:type="dxa"/>
            <w:noWrap w:val="0"/>
            <w:vAlign w:val="center"/>
          </w:tcPr>
          <w:p w14:paraId="3E02EC2C">
            <w:pPr>
              <w:spacing w:line="240" w:lineRule="exact"/>
              <w:rPr>
                <w:rFonts w:hint="eastAsia" w:ascii="宋体" w:hAnsi="宋体"/>
                <w:bCs/>
                <w:sz w:val="18"/>
                <w:szCs w:val="18"/>
              </w:rPr>
            </w:pPr>
            <w:r>
              <w:rPr>
                <w:rFonts w:hint="eastAsia" w:ascii="宋体" w:hAnsi="宋体"/>
                <w:bCs/>
                <w:sz w:val="18"/>
                <w:szCs w:val="18"/>
              </w:rPr>
              <w:t>对渣土车等运输车辆遗撒、泄露物料行为的监管执法</w:t>
            </w:r>
          </w:p>
        </w:tc>
        <w:tc>
          <w:tcPr>
            <w:tcW w:w="3541" w:type="dxa"/>
            <w:noWrap w:val="0"/>
            <w:vAlign w:val="center"/>
          </w:tcPr>
          <w:p w14:paraId="61451661">
            <w:pPr>
              <w:spacing w:line="240" w:lineRule="exact"/>
              <w:rPr>
                <w:rFonts w:hint="eastAsia" w:ascii="宋体" w:hAnsi="宋体"/>
                <w:bCs/>
                <w:sz w:val="18"/>
                <w:szCs w:val="18"/>
              </w:rPr>
            </w:pPr>
            <w:r>
              <w:rPr>
                <w:rFonts w:hint="eastAsia" w:ascii="宋体" w:hAnsi="宋体"/>
                <w:bCs/>
                <w:sz w:val="18"/>
                <w:szCs w:val="18"/>
              </w:rPr>
              <w:t>住建、综合行政执法、公安等部门按照职责分工加强对工地和渣土车等运输车辆进行监管，组织对工地降尘设备使用情况进行检查，对出土工地采取安装喷淋设施、增加卡口摄像头等措施加强管理；开展渣土运输专项检查，杜绝渣土车带泥上路、沿路泼洒，依法查处无证运输、遗撒、泄露物料等违法违规行为。</w:t>
            </w:r>
          </w:p>
        </w:tc>
        <w:tc>
          <w:tcPr>
            <w:tcW w:w="3565" w:type="dxa"/>
            <w:noWrap w:val="0"/>
            <w:vAlign w:val="center"/>
          </w:tcPr>
          <w:p w14:paraId="5766691F">
            <w:pPr>
              <w:spacing w:line="240" w:lineRule="exact"/>
              <w:rPr>
                <w:rFonts w:hint="eastAsia" w:ascii="宋体" w:hAnsi="宋体"/>
                <w:bCs/>
                <w:sz w:val="18"/>
                <w:szCs w:val="18"/>
              </w:rPr>
            </w:pPr>
            <w:r>
              <w:rPr>
                <w:rFonts w:hint="eastAsia" w:ascii="宋体" w:hAnsi="宋体"/>
                <w:bCs/>
                <w:sz w:val="18"/>
                <w:szCs w:val="18"/>
              </w:rPr>
              <w:t>对辖区内主干道路进行定期巡查并做好记录，发现遗撒、泄漏物料行为及时取证并上报有关部门，协助做好执法相关车辆认定、现场确认等工作。</w:t>
            </w:r>
          </w:p>
        </w:tc>
        <w:tc>
          <w:tcPr>
            <w:tcW w:w="1720" w:type="dxa"/>
            <w:noWrap w:val="0"/>
            <w:vAlign w:val="center"/>
          </w:tcPr>
          <w:p w14:paraId="24947348">
            <w:pPr>
              <w:spacing w:line="240" w:lineRule="exact"/>
              <w:jc w:val="center"/>
              <w:rPr>
                <w:rFonts w:hint="eastAsia" w:ascii="宋体" w:hAnsi="宋体"/>
                <w:bCs/>
                <w:sz w:val="18"/>
                <w:szCs w:val="18"/>
              </w:rPr>
            </w:pPr>
            <w:r>
              <w:rPr>
                <w:rFonts w:hint="eastAsia" w:ascii="宋体" w:hAnsi="宋体"/>
                <w:bCs/>
                <w:sz w:val="18"/>
                <w:szCs w:val="18"/>
              </w:rPr>
              <w:t>《城市建筑垃圾和工程渣土管理规定》</w:t>
            </w:r>
          </w:p>
        </w:tc>
        <w:tc>
          <w:tcPr>
            <w:tcW w:w="620" w:type="dxa"/>
            <w:noWrap w:val="0"/>
            <w:vAlign w:val="center"/>
          </w:tcPr>
          <w:p w14:paraId="621C8A5A">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50CBE081">
            <w:pPr>
              <w:spacing w:line="240" w:lineRule="exact"/>
              <w:jc w:val="center"/>
              <w:rPr>
                <w:rFonts w:hint="eastAsia" w:ascii="仿宋" w:hAnsi="仿宋" w:eastAsia="仿宋" w:cs="仿宋"/>
                <w:bCs/>
                <w:sz w:val="18"/>
                <w:szCs w:val="18"/>
              </w:rPr>
            </w:pPr>
          </w:p>
        </w:tc>
        <w:tc>
          <w:tcPr>
            <w:tcW w:w="535" w:type="dxa"/>
            <w:noWrap w:val="0"/>
            <w:vAlign w:val="center"/>
          </w:tcPr>
          <w:p w14:paraId="665D8A00">
            <w:pPr>
              <w:spacing w:line="240" w:lineRule="exact"/>
              <w:jc w:val="center"/>
              <w:rPr>
                <w:rFonts w:hint="eastAsia" w:ascii="仿宋" w:hAnsi="仿宋" w:eastAsia="仿宋" w:cs="仿宋"/>
                <w:bCs/>
                <w:sz w:val="18"/>
                <w:szCs w:val="18"/>
              </w:rPr>
            </w:pPr>
          </w:p>
        </w:tc>
        <w:tc>
          <w:tcPr>
            <w:tcW w:w="585" w:type="dxa"/>
            <w:noWrap w:val="0"/>
            <w:vAlign w:val="center"/>
          </w:tcPr>
          <w:p w14:paraId="111AE9A7">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4317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0" w:hRule="atLeast"/>
        </w:trPr>
        <w:tc>
          <w:tcPr>
            <w:tcW w:w="635" w:type="dxa"/>
            <w:noWrap w:val="0"/>
            <w:vAlign w:val="center"/>
          </w:tcPr>
          <w:p w14:paraId="06B26C09">
            <w:pPr>
              <w:spacing w:line="240" w:lineRule="exact"/>
              <w:jc w:val="center"/>
              <w:rPr>
                <w:rFonts w:ascii="宋体" w:hAnsi="宋体" w:cs="仿宋"/>
                <w:bCs/>
                <w:sz w:val="18"/>
                <w:szCs w:val="18"/>
              </w:rPr>
            </w:pPr>
            <w:r>
              <w:rPr>
                <w:rFonts w:hint="eastAsia" w:ascii="宋体" w:hAnsi="宋体" w:cs="仿宋"/>
                <w:bCs/>
                <w:sz w:val="18"/>
                <w:szCs w:val="18"/>
              </w:rPr>
              <w:t>45</w:t>
            </w:r>
          </w:p>
        </w:tc>
        <w:tc>
          <w:tcPr>
            <w:tcW w:w="875" w:type="dxa"/>
            <w:vMerge w:val="continue"/>
            <w:noWrap w:val="0"/>
            <w:vAlign w:val="center"/>
          </w:tcPr>
          <w:p w14:paraId="127359D8">
            <w:pPr>
              <w:spacing w:line="240" w:lineRule="exact"/>
              <w:jc w:val="center"/>
              <w:rPr>
                <w:rFonts w:hint="eastAsia" w:ascii="宋体" w:hAnsi="宋体" w:cs="仿宋"/>
                <w:bCs/>
                <w:sz w:val="18"/>
                <w:szCs w:val="18"/>
              </w:rPr>
            </w:pPr>
          </w:p>
        </w:tc>
        <w:tc>
          <w:tcPr>
            <w:tcW w:w="1192" w:type="dxa"/>
            <w:noWrap w:val="0"/>
            <w:vAlign w:val="center"/>
          </w:tcPr>
          <w:p w14:paraId="52A15811">
            <w:pPr>
              <w:spacing w:line="240" w:lineRule="exact"/>
              <w:rPr>
                <w:rFonts w:hint="eastAsia" w:ascii="宋体" w:hAnsi="宋体"/>
                <w:bCs/>
                <w:sz w:val="18"/>
                <w:szCs w:val="18"/>
              </w:rPr>
            </w:pPr>
            <w:r>
              <w:rPr>
                <w:rFonts w:hint="eastAsia" w:ascii="宋体" w:hAnsi="宋体"/>
                <w:bCs/>
                <w:sz w:val="18"/>
                <w:szCs w:val="18"/>
              </w:rPr>
              <w:t>对商铺和流动摊点占道经营、无证无照经营行为的监管执法</w:t>
            </w:r>
          </w:p>
        </w:tc>
        <w:tc>
          <w:tcPr>
            <w:tcW w:w="3541" w:type="dxa"/>
            <w:noWrap w:val="0"/>
            <w:vAlign w:val="center"/>
          </w:tcPr>
          <w:p w14:paraId="774095DB">
            <w:pPr>
              <w:spacing w:line="240" w:lineRule="exact"/>
              <w:rPr>
                <w:rFonts w:hint="eastAsia" w:ascii="宋体" w:hAnsi="宋体"/>
                <w:bCs/>
                <w:sz w:val="18"/>
                <w:szCs w:val="18"/>
              </w:rPr>
            </w:pPr>
            <w:r>
              <w:rPr>
                <w:rFonts w:hint="eastAsia" w:ascii="宋体" w:hAnsi="宋体"/>
                <w:bCs/>
                <w:sz w:val="18"/>
                <w:szCs w:val="18"/>
              </w:rPr>
              <w:t>综合执法、市场监管等部门按照职责分工依法对商铺和流动摊点占道经营、无证无照等违法违规经营行为进行处罚。</w:t>
            </w:r>
          </w:p>
        </w:tc>
        <w:tc>
          <w:tcPr>
            <w:tcW w:w="3565" w:type="dxa"/>
            <w:noWrap w:val="0"/>
            <w:vAlign w:val="center"/>
          </w:tcPr>
          <w:p w14:paraId="311A1307">
            <w:pPr>
              <w:spacing w:line="240" w:lineRule="exact"/>
              <w:rPr>
                <w:rFonts w:hint="eastAsia" w:ascii="宋体" w:hAnsi="宋体"/>
                <w:bCs/>
                <w:sz w:val="18"/>
                <w:szCs w:val="18"/>
              </w:rPr>
            </w:pPr>
            <w:r>
              <w:rPr>
                <w:rFonts w:hint="eastAsia" w:ascii="宋体" w:hAnsi="宋体"/>
                <w:bCs/>
                <w:sz w:val="18"/>
                <w:szCs w:val="18"/>
              </w:rPr>
              <w:t>对辖区内商铺和流动摊点经营情况进行日常巡查，发现不法经营行为信息及时报告有关部门处理。</w:t>
            </w:r>
          </w:p>
        </w:tc>
        <w:tc>
          <w:tcPr>
            <w:tcW w:w="1720" w:type="dxa"/>
            <w:noWrap w:val="0"/>
            <w:vAlign w:val="center"/>
          </w:tcPr>
          <w:p w14:paraId="6C173BD0">
            <w:pPr>
              <w:spacing w:line="240" w:lineRule="exact"/>
              <w:jc w:val="center"/>
              <w:rPr>
                <w:rFonts w:hint="eastAsia" w:ascii="宋体" w:hAnsi="宋体"/>
                <w:bCs/>
                <w:sz w:val="18"/>
                <w:szCs w:val="18"/>
              </w:rPr>
            </w:pPr>
            <w:r>
              <w:rPr>
                <w:rFonts w:hint="eastAsia" w:ascii="宋体" w:hAnsi="宋体"/>
                <w:bCs/>
                <w:sz w:val="18"/>
                <w:szCs w:val="18"/>
              </w:rPr>
              <w:t>《食品安全法》《城市道路管理条例》《无证无照经营查处办法》</w:t>
            </w:r>
          </w:p>
        </w:tc>
        <w:tc>
          <w:tcPr>
            <w:tcW w:w="620" w:type="dxa"/>
            <w:noWrap w:val="0"/>
            <w:vAlign w:val="center"/>
          </w:tcPr>
          <w:p w14:paraId="30748638">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26B7A267">
            <w:pPr>
              <w:spacing w:line="240" w:lineRule="exact"/>
              <w:jc w:val="center"/>
              <w:rPr>
                <w:rFonts w:hint="eastAsia" w:ascii="仿宋" w:hAnsi="仿宋" w:eastAsia="仿宋" w:cs="仿宋"/>
                <w:bCs/>
                <w:sz w:val="18"/>
                <w:szCs w:val="18"/>
              </w:rPr>
            </w:pPr>
          </w:p>
        </w:tc>
        <w:tc>
          <w:tcPr>
            <w:tcW w:w="535" w:type="dxa"/>
            <w:noWrap w:val="0"/>
            <w:vAlign w:val="center"/>
          </w:tcPr>
          <w:p w14:paraId="4C51D3DA">
            <w:pPr>
              <w:spacing w:line="240" w:lineRule="exact"/>
              <w:jc w:val="center"/>
              <w:rPr>
                <w:rFonts w:hint="eastAsia" w:ascii="仿宋" w:hAnsi="仿宋" w:eastAsia="仿宋" w:cs="仿宋"/>
                <w:bCs/>
                <w:sz w:val="18"/>
                <w:szCs w:val="18"/>
              </w:rPr>
            </w:pPr>
          </w:p>
        </w:tc>
        <w:tc>
          <w:tcPr>
            <w:tcW w:w="585" w:type="dxa"/>
            <w:noWrap w:val="0"/>
            <w:vAlign w:val="center"/>
          </w:tcPr>
          <w:p w14:paraId="2A326428">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4456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0" w:hRule="atLeast"/>
        </w:trPr>
        <w:tc>
          <w:tcPr>
            <w:tcW w:w="635" w:type="dxa"/>
            <w:noWrap w:val="0"/>
            <w:vAlign w:val="center"/>
          </w:tcPr>
          <w:p w14:paraId="22616B28">
            <w:pPr>
              <w:spacing w:line="240" w:lineRule="exact"/>
              <w:jc w:val="center"/>
              <w:rPr>
                <w:rFonts w:ascii="宋体" w:hAnsi="宋体" w:cs="仿宋"/>
                <w:bCs/>
                <w:sz w:val="18"/>
                <w:szCs w:val="18"/>
              </w:rPr>
            </w:pPr>
            <w:r>
              <w:rPr>
                <w:rFonts w:hint="eastAsia" w:ascii="宋体" w:hAnsi="宋体" w:cs="仿宋"/>
                <w:bCs/>
                <w:sz w:val="18"/>
                <w:szCs w:val="18"/>
              </w:rPr>
              <w:t>46</w:t>
            </w:r>
          </w:p>
        </w:tc>
        <w:tc>
          <w:tcPr>
            <w:tcW w:w="875" w:type="dxa"/>
            <w:vMerge w:val="continue"/>
            <w:noWrap w:val="0"/>
            <w:vAlign w:val="center"/>
          </w:tcPr>
          <w:p w14:paraId="06AACABE">
            <w:pPr>
              <w:spacing w:line="240" w:lineRule="exact"/>
              <w:jc w:val="center"/>
              <w:rPr>
                <w:rFonts w:hint="eastAsia" w:ascii="宋体" w:hAnsi="宋体" w:cs="仿宋"/>
                <w:bCs/>
                <w:sz w:val="18"/>
                <w:szCs w:val="18"/>
              </w:rPr>
            </w:pPr>
          </w:p>
        </w:tc>
        <w:tc>
          <w:tcPr>
            <w:tcW w:w="1192" w:type="dxa"/>
            <w:noWrap w:val="0"/>
            <w:vAlign w:val="center"/>
          </w:tcPr>
          <w:p w14:paraId="1B8C45A7">
            <w:pPr>
              <w:spacing w:line="240" w:lineRule="exact"/>
              <w:rPr>
                <w:rFonts w:hint="eastAsia" w:ascii="宋体" w:hAnsi="宋体"/>
                <w:bCs/>
                <w:sz w:val="18"/>
                <w:szCs w:val="18"/>
              </w:rPr>
            </w:pPr>
            <w:r>
              <w:rPr>
                <w:rFonts w:hint="eastAsia" w:ascii="宋体" w:hAnsi="宋体" w:cs="宋体"/>
                <w:bCs/>
                <w:sz w:val="18"/>
                <w:szCs w:val="18"/>
              </w:rPr>
              <w:t>对企业生产加工产生噪音、高声喇叭噪音、建筑工地夜间施工噪音扰民行为的监管执法</w:t>
            </w:r>
          </w:p>
        </w:tc>
        <w:tc>
          <w:tcPr>
            <w:tcW w:w="3541" w:type="dxa"/>
            <w:noWrap w:val="0"/>
            <w:vAlign w:val="center"/>
          </w:tcPr>
          <w:p w14:paraId="7F9244BC">
            <w:pPr>
              <w:spacing w:line="240" w:lineRule="exact"/>
              <w:rPr>
                <w:rFonts w:hint="eastAsia" w:ascii="宋体" w:hAnsi="宋体"/>
                <w:bCs/>
                <w:sz w:val="18"/>
                <w:szCs w:val="18"/>
              </w:rPr>
            </w:pPr>
            <w:r>
              <w:rPr>
                <w:rFonts w:hint="eastAsia" w:ascii="宋体" w:hAnsi="宋体" w:cs="宋体"/>
                <w:bCs/>
                <w:sz w:val="18"/>
                <w:szCs w:val="18"/>
              </w:rPr>
              <w:t>生态环境、综合执法、公安等部门按照职责分工对企业生产加工、建筑工地夜间施工、高音喇叭等产生噪音的行为进行认定，对属于噪音污染扰民的违法违规行为，区分情况依法予以查处。</w:t>
            </w:r>
          </w:p>
        </w:tc>
        <w:tc>
          <w:tcPr>
            <w:tcW w:w="3565" w:type="dxa"/>
            <w:noWrap w:val="0"/>
            <w:vAlign w:val="center"/>
          </w:tcPr>
          <w:p w14:paraId="4DA180A0">
            <w:pPr>
              <w:spacing w:line="240" w:lineRule="exact"/>
              <w:rPr>
                <w:rFonts w:hint="eastAsia" w:ascii="宋体" w:hAnsi="宋体"/>
                <w:bCs/>
                <w:sz w:val="18"/>
                <w:szCs w:val="18"/>
              </w:rPr>
            </w:pPr>
            <w:r>
              <w:rPr>
                <w:rFonts w:hint="eastAsia" w:ascii="宋体" w:hAnsi="宋体" w:cs="宋体"/>
                <w:bCs/>
                <w:sz w:val="18"/>
                <w:szCs w:val="18"/>
              </w:rPr>
              <w:t xml:space="preserve"> 对辖区内噪音污染问题进行全面排查，发现或收到群众举报噪音扰民问题及时劝告制止；经劝告制止无效的上报有关部门，配合有关执法部门做好执法相关群众走访、现场确认等工作。</w:t>
            </w:r>
          </w:p>
        </w:tc>
        <w:tc>
          <w:tcPr>
            <w:tcW w:w="1720" w:type="dxa"/>
            <w:noWrap w:val="0"/>
            <w:vAlign w:val="center"/>
          </w:tcPr>
          <w:p w14:paraId="41C8918C">
            <w:pPr>
              <w:spacing w:line="240" w:lineRule="exact"/>
              <w:jc w:val="center"/>
              <w:rPr>
                <w:rFonts w:hint="eastAsia" w:ascii="宋体" w:hAnsi="宋体"/>
                <w:bCs/>
                <w:sz w:val="18"/>
                <w:szCs w:val="18"/>
              </w:rPr>
            </w:pPr>
            <w:r>
              <w:rPr>
                <w:rFonts w:hint="eastAsia" w:ascii="宋体" w:hAnsi="宋体" w:cs="宋体"/>
                <w:bCs/>
                <w:sz w:val="18"/>
                <w:szCs w:val="18"/>
              </w:rPr>
              <w:t>《环境噪声污染防治法》《山东省环境噪声污染防治条例》</w:t>
            </w:r>
          </w:p>
        </w:tc>
        <w:tc>
          <w:tcPr>
            <w:tcW w:w="620" w:type="dxa"/>
            <w:noWrap w:val="0"/>
            <w:vAlign w:val="center"/>
          </w:tcPr>
          <w:p w14:paraId="616D977C">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7E27E864">
            <w:pPr>
              <w:spacing w:line="240" w:lineRule="exact"/>
              <w:jc w:val="center"/>
              <w:rPr>
                <w:rFonts w:hint="eastAsia" w:ascii="仿宋" w:hAnsi="仿宋" w:eastAsia="仿宋" w:cs="仿宋"/>
                <w:bCs/>
                <w:sz w:val="18"/>
                <w:szCs w:val="18"/>
              </w:rPr>
            </w:pPr>
          </w:p>
        </w:tc>
        <w:tc>
          <w:tcPr>
            <w:tcW w:w="535" w:type="dxa"/>
            <w:noWrap w:val="0"/>
            <w:vAlign w:val="center"/>
          </w:tcPr>
          <w:p w14:paraId="18E36F15">
            <w:pPr>
              <w:spacing w:line="240" w:lineRule="exact"/>
              <w:jc w:val="center"/>
              <w:rPr>
                <w:rFonts w:hint="eastAsia" w:ascii="仿宋" w:hAnsi="仿宋" w:eastAsia="仿宋" w:cs="仿宋"/>
                <w:bCs/>
                <w:sz w:val="18"/>
                <w:szCs w:val="18"/>
              </w:rPr>
            </w:pPr>
          </w:p>
        </w:tc>
        <w:tc>
          <w:tcPr>
            <w:tcW w:w="585" w:type="dxa"/>
            <w:noWrap w:val="0"/>
            <w:vAlign w:val="center"/>
          </w:tcPr>
          <w:p w14:paraId="49AE8A10">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2148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8" w:hRule="atLeast"/>
        </w:trPr>
        <w:tc>
          <w:tcPr>
            <w:tcW w:w="635" w:type="dxa"/>
            <w:noWrap w:val="0"/>
            <w:vAlign w:val="center"/>
          </w:tcPr>
          <w:p w14:paraId="255C1DF5">
            <w:pPr>
              <w:spacing w:line="240" w:lineRule="exact"/>
              <w:jc w:val="center"/>
              <w:rPr>
                <w:rFonts w:ascii="宋体" w:hAnsi="宋体" w:cs="仿宋"/>
                <w:bCs/>
                <w:sz w:val="18"/>
                <w:szCs w:val="18"/>
              </w:rPr>
            </w:pPr>
            <w:r>
              <w:rPr>
                <w:rFonts w:hint="eastAsia" w:ascii="宋体" w:hAnsi="宋体" w:cs="仿宋"/>
                <w:bCs/>
                <w:sz w:val="18"/>
                <w:szCs w:val="18"/>
              </w:rPr>
              <w:t>47</w:t>
            </w:r>
          </w:p>
        </w:tc>
        <w:tc>
          <w:tcPr>
            <w:tcW w:w="875" w:type="dxa"/>
            <w:noWrap w:val="0"/>
            <w:vAlign w:val="center"/>
          </w:tcPr>
          <w:p w14:paraId="69E13B81">
            <w:pPr>
              <w:spacing w:line="240" w:lineRule="exact"/>
              <w:jc w:val="center"/>
              <w:rPr>
                <w:rFonts w:hint="default" w:ascii="宋体" w:hAnsi="宋体" w:eastAsia="宋体" w:cs="仿宋"/>
                <w:bCs/>
                <w:sz w:val="18"/>
                <w:szCs w:val="18"/>
                <w:lang w:val="en-US" w:eastAsia="zh-CN"/>
              </w:rPr>
            </w:pPr>
            <w:r>
              <w:rPr>
                <w:rFonts w:hint="eastAsia" w:ascii="宋体" w:hAnsi="宋体" w:cs="仿宋"/>
                <w:bCs/>
                <w:sz w:val="18"/>
                <w:szCs w:val="18"/>
                <w:lang w:val="en-US" w:eastAsia="zh-CN"/>
              </w:rPr>
              <w:t>文化市场</w:t>
            </w:r>
          </w:p>
        </w:tc>
        <w:tc>
          <w:tcPr>
            <w:tcW w:w="1192" w:type="dxa"/>
            <w:noWrap w:val="0"/>
            <w:vAlign w:val="center"/>
          </w:tcPr>
          <w:p w14:paraId="1FFABAC0">
            <w:pPr>
              <w:spacing w:line="240" w:lineRule="exact"/>
              <w:rPr>
                <w:rFonts w:hint="eastAsia" w:ascii="宋体" w:hAnsi="宋体"/>
                <w:bCs/>
                <w:sz w:val="18"/>
                <w:szCs w:val="18"/>
              </w:rPr>
            </w:pPr>
            <w:r>
              <w:rPr>
                <w:rFonts w:hint="eastAsia" w:ascii="宋体" w:hAnsi="宋体"/>
                <w:bCs/>
                <w:sz w:val="18"/>
                <w:szCs w:val="18"/>
              </w:rPr>
              <w:t xml:space="preserve">对擅自生产、销售和安装使用卫星地面接收设施行为的监管执法 </w:t>
            </w:r>
          </w:p>
        </w:tc>
        <w:tc>
          <w:tcPr>
            <w:tcW w:w="3541" w:type="dxa"/>
            <w:noWrap w:val="0"/>
            <w:vAlign w:val="center"/>
          </w:tcPr>
          <w:p w14:paraId="4591AA31">
            <w:pPr>
              <w:spacing w:line="240" w:lineRule="exact"/>
              <w:rPr>
                <w:rFonts w:hint="eastAsia" w:ascii="宋体" w:hAnsi="宋体"/>
                <w:bCs/>
                <w:sz w:val="18"/>
                <w:szCs w:val="18"/>
              </w:rPr>
            </w:pPr>
            <w:r>
              <w:rPr>
                <w:rFonts w:hint="eastAsia" w:ascii="宋体" w:hAnsi="宋体"/>
                <w:bCs/>
                <w:sz w:val="18"/>
                <w:szCs w:val="18"/>
              </w:rPr>
              <w:t>市场监管部门对擅自生产卫星地面接收设施或生产企业未按照规定销售给依法设立的安装服务机构的，责令停止生产销售；对擅自销售卫星地面接收设施的，责令停止销售，没收其卫星地面接收设施，并可以处罚款</w:t>
            </w:r>
            <w:r>
              <w:rPr>
                <w:rFonts w:hint="eastAsia" w:ascii="宋体" w:hAnsi="宋体"/>
                <w:bCs/>
                <w:color w:val="auto"/>
                <w:sz w:val="18"/>
                <w:szCs w:val="18"/>
              </w:rPr>
              <w:t>。</w:t>
            </w:r>
            <w:r>
              <w:rPr>
                <w:rFonts w:hint="eastAsia" w:ascii="宋体" w:hAnsi="宋体"/>
                <w:bCs/>
                <w:color w:val="auto"/>
                <w:sz w:val="18"/>
                <w:szCs w:val="18"/>
                <w:lang w:val="en-US" w:eastAsia="zh-CN"/>
              </w:rPr>
              <w:t>文化和旅游</w:t>
            </w:r>
            <w:r>
              <w:rPr>
                <w:rFonts w:hint="eastAsia" w:ascii="宋体" w:hAnsi="宋体"/>
                <w:bCs/>
                <w:color w:val="auto"/>
                <w:sz w:val="18"/>
                <w:szCs w:val="18"/>
              </w:rPr>
              <w:t>部门对擅自安装和使用卫星地面接收设施的，没收其安装和使用的卫星地面接收</w:t>
            </w:r>
            <w:r>
              <w:rPr>
                <w:rFonts w:hint="eastAsia" w:ascii="宋体" w:hAnsi="宋体"/>
                <w:bCs/>
                <w:sz w:val="18"/>
                <w:szCs w:val="18"/>
              </w:rPr>
              <w:t>设施，并处罚款。</w:t>
            </w:r>
          </w:p>
        </w:tc>
        <w:tc>
          <w:tcPr>
            <w:tcW w:w="3565" w:type="dxa"/>
            <w:noWrap w:val="0"/>
            <w:vAlign w:val="center"/>
          </w:tcPr>
          <w:p w14:paraId="1D66A255">
            <w:pPr>
              <w:spacing w:line="240" w:lineRule="exact"/>
              <w:rPr>
                <w:rFonts w:hint="eastAsia" w:ascii="宋体" w:hAnsi="宋体"/>
                <w:bCs/>
                <w:sz w:val="18"/>
                <w:szCs w:val="18"/>
              </w:rPr>
            </w:pPr>
            <w:r>
              <w:rPr>
                <w:rFonts w:hint="eastAsia" w:ascii="宋体" w:hAnsi="宋体"/>
                <w:bCs/>
                <w:sz w:val="18"/>
                <w:szCs w:val="18"/>
              </w:rPr>
              <w:t>对辖区内卫星电视广播地面接收设施生产、销售安装情况进行巡查，发现擅自生产、销信、安装和使用的及时劝告制止，按约定时限上报相关部门查处。</w:t>
            </w:r>
          </w:p>
        </w:tc>
        <w:tc>
          <w:tcPr>
            <w:tcW w:w="1720" w:type="dxa"/>
            <w:noWrap w:val="0"/>
            <w:vAlign w:val="center"/>
          </w:tcPr>
          <w:p w14:paraId="067C9268">
            <w:pPr>
              <w:spacing w:line="240" w:lineRule="exact"/>
              <w:jc w:val="center"/>
              <w:rPr>
                <w:rFonts w:hint="eastAsia" w:ascii="宋体" w:hAnsi="宋体"/>
                <w:bCs/>
                <w:sz w:val="18"/>
                <w:szCs w:val="18"/>
              </w:rPr>
            </w:pPr>
            <w:r>
              <w:rPr>
                <w:rFonts w:hint="eastAsia" w:ascii="宋体" w:hAnsi="宋体"/>
                <w:bCs/>
                <w:sz w:val="18"/>
                <w:szCs w:val="18"/>
              </w:rPr>
              <w:t>《卫星电视广播地面接收设施管理规定》</w:t>
            </w:r>
          </w:p>
        </w:tc>
        <w:tc>
          <w:tcPr>
            <w:tcW w:w="620" w:type="dxa"/>
            <w:noWrap w:val="0"/>
            <w:vAlign w:val="center"/>
          </w:tcPr>
          <w:p w14:paraId="4D0F6F8E">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638A877D">
            <w:pPr>
              <w:spacing w:line="240" w:lineRule="exact"/>
              <w:jc w:val="center"/>
              <w:rPr>
                <w:rFonts w:hint="eastAsia" w:ascii="仿宋" w:hAnsi="仿宋" w:eastAsia="仿宋" w:cs="仿宋"/>
                <w:bCs/>
                <w:sz w:val="18"/>
                <w:szCs w:val="18"/>
              </w:rPr>
            </w:pPr>
          </w:p>
        </w:tc>
        <w:tc>
          <w:tcPr>
            <w:tcW w:w="535" w:type="dxa"/>
            <w:noWrap w:val="0"/>
            <w:vAlign w:val="center"/>
          </w:tcPr>
          <w:p w14:paraId="4CD53656">
            <w:pPr>
              <w:spacing w:line="240" w:lineRule="exact"/>
              <w:jc w:val="center"/>
              <w:rPr>
                <w:rFonts w:hint="eastAsia" w:ascii="仿宋" w:hAnsi="仿宋" w:eastAsia="仿宋" w:cs="仿宋"/>
                <w:bCs/>
                <w:sz w:val="18"/>
                <w:szCs w:val="18"/>
              </w:rPr>
            </w:pPr>
          </w:p>
        </w:tc>
        <w:tc>
          <w:tcPr>
            <w:tcW w:w="585" w:type="dxa"/>
            <w:noWrap w:val="0"/>
            <w:vAlign w:val="center"/>
          </w:tcPr>
          <w:p w14:paraId="1AB56795">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36C3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7" w:hRule="atLeast"/>
        </w:trPr>
        <w:tc>
          <w:tcPr>
            <w:tcW w:w="635" w:type="dxa"/>
            <w:noWrap w:val="0"/>
            <w:vAlign w:val="center"/>
          </w:tcPr>
          <w:p w14:paraId="3BD5678D">
            <w:pPr>
              <w:spacing w:line="240" w:lineRule="exact"/>
              <w:jc w:val="center"/>
              <w:rPr>
                <w:rFonts w:ascii="宋体" w:hAnsi="宋体" w:cs="仿宋"/>
                <w:bCs/>
                <w:sz w:val="18"/>
                <w:szCs w:val="18"/>
              </w:rPr>
            </w:pPr>
            <w:r>
              <w:rPr>
                <w:rFonts w:hint="eastAsia" w:ascii="宋体" w:hAnsi="宋体" w:cs="仿宋"/>
                <w:bCs/>
                <w:sz w:val="18"/>
                <w:szCs w:val="18"/>
              </w:rPr>
              <w:t>48</w:t>
            </w:r>
          </w:p>
        </w:tc>
        <w:tc>
          <w:tcPr>
            <w:tcW w:w="875" w:type="dxa"/>
            <w:vMerge w:val="restart"/>
            <w:noWrap w:val="0"/>
            <w:vAlign w:val="center"/>
          </w:tcPr>
          <w:p w14:paraId="4CB3035A">
            <w:pPr>
              <w:spacing w:line="240" w:lineRule="exact"/>
              <w:jc w:val="center"/>
              <w:rPr>
                <w:rFonts w:hint="eastAsia" w:ascii="宋体" w:hAnsi="宋体" w:cs="仿宋"/>
                <w:bCs/>
                <w:sz w:val="18"/>
                <w:szCs w:val="18"/>
              </w:rPr>
            </w:pPr>
            <w:r>
              <w:rPr>
                <w:rFonts w:hint="eastAsia" w:ascii="宋体" w:hAnsi="宋体" w:cs="仿宋"/>
                <w:bCs/>
                <w:sz w:val="18"/>
                <w:szCs w:val="18"/>
              </w:rPr>
              <w:t>重点工作</w:t>
            </w:r>
          </w:p>
        </w:tc>
        <w:tc>
          <w:tcPr>
            <w:tcW w:w="1192" w:type="dxa"/>
            <w:noWrap w:val="0"/>
            <w:vAlign w:val="center"/>
          </w:tcPr>
          <w:p w14:paraId="4C95AE58">
            <w:pPr>
              <w:spacing w:line="240" w:lineRule="exact"/>
              <w:rPr>
                <w:rFonts w:hint="eastAsia" w:ascii="宋体" w:hAnsi="宋体"/>
                <w:bCs/>
                <w:sz w:val="18"/>
                <w:szCs w:val="18"/>
              </w:rPr>
            </w:pPr>
            <w:r>
              <w:rPr>
                <w:rFonts w:hint="eastAsia" w:ascii="宋体" w:hAnsi="宋体"/>
                <w:bCs/>
                <w:sz w:val="18"/>
                <w:szCs w:val="18"/>
              </w:rPr>
              <w:t>河道管理和综合整治</w:t>
            </w:r>
          </w:p>
        </w:tc>
        <w:tc>
          <w:tcPr>
            <w:tcW w:w="3541" w:type="dxa"/>
            <w:noWrap w:val="0"/>
            <w:vAlign w:val="center"/>
          </w:tcPr>
          <w:p w14:paraId="35087603">
            <w:pPr>
              <w:spacing w:line="240" w:lineRule="exact"/>
              <w:rPr>
                <w:rFonts w:hint="eastAsia" w:ascii="宋体" w:hAnsi="宋体"/>
                <w:bCs/>
                <w:sz w:val="18"/>
                <w:szCs w:val="18"/>
              </w:rPr>
            </w:pPr>
            <w:r>
              <w:rPr>
                <w:rFonts w:hint="eastAsia" w:ascii="宋体" w:hAnsi="宋体"/>
                <w:bCs/>
                <w:sz w:val="18"/>
                <w:szCs w:val="18"/>
              </w:rPr>
              <w:t xml:space="preserve">水利、自然资源和规划、交通运输、综合执法、公安等部门按照职责分工负责河道管理和整治，根据河流等级和规定管理权限，对围河造田、占用河道滩地建房、种植树木和高杆作物、弃置矿石渣和建筑垃圾等违反《水法》《防洪法》等行为进行认定，视情形依法给予行政处罚；构成犯罪的，依法追究刑事责任。 </w:t>
            </w:r>
          </w:p>
        </w:tc>
        <w:tc>
          <w:tcPr>
            <w:tcW w:w="3565" w:type="dxa"/>
            <w:noWrap w:val="0"/>
            <w:vAlign w:val="center"/>
          </w:tcPr>
          <w:p w14:paraId="628262A7">
            <w:pPr>
              <w:spacing w:line="240" w:lineRule="exact"/>
              <w:rPr>
                <w:rFonts w:hint="eastAsia" w:ascii="宋体" w:hAnsi="宋体"/>
                <w:bCs/>
                <w:sz w:val="18"/>
                <w:szCs w:val="18"/>
              </w:rPr>
            </w:pPr>
            <w:r>
              <w:rPr>
                <w:rFonts w:hint="eastAsia" w:ascii="宋体" w:hAnsi="宋体"/>
                <w:bCs/>
                <w:sz w:val="18"/>
                <w:szCs w:val="18"/>
              </w:rPr>
              <w:t xml:space="preserve">统筹乡镇（街道）、村（社区）网格监管力量，对辖区河道进行日常巡查并做好记录；发现或收到侵占河道滩地建房等危害防洪安全的违法线索，进行初步核实并及时劝告制止，按约定时限上报有关部门处理，配合做好执法相关现场确认、秩序维护等工作。 </w:t>
            </w:r>
          </w:p>
        </w:tc>
        <w:tc>
          <w:tcPr>
            <w:tcW w:w="1720" w:type="dxa"/>
            <w:noWrap w:val="0"/>
            <w:vAlign w:val="center"/>
          </w:tcPr>
          <w:p w14:paraId="529A56C2">
            <w:pPr>
              <w:spacing w:line="240" w:lineRule="exact"/>
              <w:jc w:val="center"/>
              <w:rPr>
                <w:rFonts w:hint="eastAsia" w:ascii="宋体" w:hAnsi="宋体"/>
                <w:bCs/>
                <w:sz w:val="18"/>
                <w:szCs w:val="18"/>
              </w:rPr>
            </w:pPr>
            <w:r>
              <w:rPr>
                <w:rFonts w:hint="eastAsia" w:ascii="宋体" w:hAnsi="宋体"/>
                <w:bCs/>
                <w:sz w:val="18"/>
                <w:szCs w:val="18"/>
              </w:rPr>
              <w:t>《水法》</w:t>
            </w:r>
          </w:p>
          <w:p w14:paraId="69D77C79">
            <w:pPr>
              <w:spacing w:line="240" w:lineRule="exact"/>
              <w:jc w:val="center"/>
              <w:rPr>
                <w:rFonts w:hint="eastAsia" w:ascii="宋体" w:hAnsi="宋体"/>
                <w:bCs/>
                <w:sz w:val="18"/>
                <w:szCs w:val="18"/>
              </w:rPr>
            </w:pPr>
            <w:r>
              <w:rPr>
                <w:rFonts w:hint="eastAsia" w:ascii="宋体" w:hAnsi="宋体"/>
                <w:bCs/>
                <w:sz w:val="18"/>
                <w:szCs w:val="18"/>
              </w:rPr>
              <w:t>《防洪法》</w:t>
            </w:r>
          </w:p>
          <w:p w14:paraId="4AB48F1E">
            <w:pPr>
              <w:spacing w:line="240" w:lineRule="exact"/>
              <w:jc w:val="center"/>
              <w:rPr>
                <w:rFonts w:hint="eastAsia" w:ascii="宋体" w:hAnsi="宋体"/>
                <w:bCs/>
                <w:sz w:val="18"/>
                <w:szCs w:val="18"/>
              </w:rPr>
            </w:pPr>
            <w:r>
              <w:rPr>
                <w:rFonts w:hint="eastAsia" w:ascii="宋体" w:hAnsi="宋体"/>
                <w:bCs/>
                <w:sz w:val="18"/>
                <w:szCs w:val="18"/>
              </w:rPr>
              <w:t>《河道管理条例》</w:t>
            </w:r>
          </w:p>
        </w:tc>
        <w:tc>
          <w:tcPr>
            <w:tcW w:w="620" w:type="dxa"/>
            <w:noWrap w:val="0"/>
            <w:vAlign w:val="center"/>
          </w:tcPr>
          <w:p w14:paraId="01A7491C">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7F9E705F">
            <w:pPr>
              <w:spacing w:line="240" w:lineRule="exact"/>
              <w:jc w:val="center"/>
              <w:rPr>
                <w:rFonts w:hint="eastAsia" w:ascii="仿宋" w:hAnsi="仿宋" w:eastAsia="仿宋" w:cs="仿宋"/>
                <w:bCs/>
                <w:sz w:val="18"/>
                <w:szCs w:val="18"/>
              </w:rPr>
            </w:pPr>
          </w:p>
        </w:tc>
        <w:tc>
          <w:tcPr>
            <w:tcW w:w="535" w:type="dxa"/>
            <w:noWrap w:val="0"/>
            <w:vAlign w:val="center"/>
          </w:tcPr>
          <w:p w14:paraId="757C0CE9">
            <w:pPr>
              <w:spacing w:line="240" w:lineRule="exact"/>
              <w:jc w:val="center"/>
              <w:rPr>
                <w:rFonts w:hint="eastAsia" w:ascii="仿宋" w:hAnsi="仿宋" w:eastAsia="仿宋" w:cs="仿宋"/>
                <w:bCs/>
                <w:sz w:val="18"/>
                <w:szCs w:val="18"/>
              </w:rPr>
            </w:pPr>
          </w:p>
        </w:tc>
        <w:tc>
          <w:tcPr>
            <w:tcW w:w="585" w:type="dxa"/>
            <w:noWrap w:val="0"/>
            <w:vAlign w:val="center"/>
          </w:tcPr>
          <w:p w14:paraId="4F91A36B">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2644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5" w:hRule="atLeast"/>
        </w:trPr>
        <w:tc>
          <w:tcPr>
            <w:tcW w:w="635" w:type="dxa"/>
            <w:noWrap w:val="0"/>
            <w:vAlign w:val="center"/>
          </w:tcPr>
          <w:p w14:paraId="6401383D">
            <w:pPr>
              <w:spacing w:line="240" w:lineRule="exact"/>
              <w:jc w:val="center"/>
              <w:rPr>
                <w:rFonts w:ascii="宋体" w:hAnsi="宋体" w:cs="仿宋"/>
                <w:bCs/>
                <w:sz w:val="18"/>
                <w:szCs w:val="18"/>
              </w:rPr>
            </w:pPr>
            <w:r>
              <w:rPr>
                <w:rFonts w:hint="eastAsia" w:ascii="宋体" w:hAnsi="宋体" w:cs="仿宋"/>
                <w:bCs/>
                <w:sz w:val="18"/>
                <w:szCs w:val="18"/>
              </w:rPr>
              <w:t>49</w:t>
            </w:r>
          </w:p>
        </w:tc>
        <w:tc>
          <w:tcPr>
            <w:tcW w:w="875" w:type="dxa"/>
            <w:vMerge w:val="continue"/>
            <w:noWrap w:val="0"/>
            <w:vAlign w:val="center"/>
          </w:tcPr>
          <w:p w14:paraId="170855C1">
            <w:pPr>
              <w:spacing w:line="240" w:lineRule="exact"/>
              <w:jc w:val="center"/>
              <w:rPr>
                <w:rFonts w:hint="eastAsia" w:ascii="宋体" w:hAnsi="宋体" w:cs="仿宋"/>
                <w:bCs/>
                <w:sz w:val="18"/>
                <w:szCs w:val="18"/>
              </w:rPr>
            </w:pPr>
          </w:p>
        </w:tc>
        <w:tc>
          <w:tcPr>
            <w:tcW w:w="1192" w:type="dxa"/>
            <w:noWrap w:val="0"/>
            <w:vAlign w:val="center"/>
          </w:tcPr>
          <w:p w14:paraId="15349A31">
            <w:pPr>
              <w:spacing w:line="240" w:lineRule="exact"/>
              <w:rPr>
                <w:rFonts w:hint="eastAsia" w:ascii="宋体" w:hAnsi="宋体"/>
                <w:bCs/>
                <w:color w:val="auto"/>
                <w:sz w:val="18"/>
                <w:szCs w:val="18"/>
              </w:rPr>
            </w:pPr>
            <w:r>
              <w:rPr>
                <w:rFonts w:hint="eastAsia" w:ascii="宋体" w:hAnsi="宋体"/>
                <w:bCs/>
                <w:color w:val="auto"/>
                <w:sz w:val="18"/>
                <w:szCs w:val="18"/>
              </w:rPr>
              <w:t>森林火灾隐患排查和火灾扑救</w:t>
            </w:r>
          </w:p>
        </w:tc>
        <w:tc>
          <w:tcPr>
            <w:tcW w:w="3541" w:type="dxa"/>
            <w:noWrap w:val="0"/>
            <w:vAlign w:val="center"/>
          </w:tcPr>
          <w:p w14:paraId="7F773BC7">
            <w:pPr>
              <w:spacing w:line="240" w:lineRule="exact"/>
              <w:rPr>
                <w:rFonts w:hint="eastAsia" w:ascii="宋体" w:hAnsi="宋体"/>
                <w:bCs/>
                <w:color w:val="auto"/>
                <w:sz w:val="18"/>
                <w:szCs w:val="18"/>
              </w:rPr>
            </w:pPr>
            <w:r>
              <w:rPr>
                <w:rFonts w:hint="eastAsia" w:ascii="宋体" w:hAnsi="宋体" w:cs="宋体"/>
                <w:bCs/>
                <w:color w:val="auto"/>
                <w:sz w:val="18"/>
                <w:szCs w:val="18"/>
              </w:rPr>
              <w:t>自然资源和规划部门</w:t>
            </w:r>
            <w:r>
              <w:rPr>
                <w:rFonts w:hint="eastAsia" w:ascii="宋体" w:hAnsi="宋体"/>
                <w:bCs/>
                <w:color w:val="auto"/>
                <w:sz w:val="18"/>
                <w:szCs w:val="18"/>
              </w:rPr>
              <w:t>、应急管理部门按照职责分工负责县域内森林防火、救火工作，建立协同配合工作机制，研究制定防火、救火方案和应急预案，组织开展护林防火宣传教育，储备防救物资，组织对森林防火区内有关情况进行检查，发现问题下达森林火灾隐患整改通知书，责令限期整改、消除隐患；组织大规模突发性火情的现场扑救等工作。国有林场、景区管理机构负责本辖区护林防火的宣传教育；组建专业防火队伍，进行林场巡查；在林区加强火种、火源的管理，定期进行巡查及隐患排查，发现或接到群众报告火情后，立即组织扑救并上报。</w:t>
            </w:r>
          </w:p>
        </w:tc>
        <w:tc>
          <w:tcPr>
            <w:tcW w:w="3565" w:type="dxa"/>
            <w:noWrap w:val="0"/>
            <w:vAlign w:val="center"/>
          </w:tcPr>
          <w:p w14:paraId="18B3AF96">
            <w:pPr>
              <w:spacing w:line="240" w:lineRule="exact"/>
              <w:rPr>
                <w:rFonts w:hint="eastAsia" w:ascii="宋体" w:hAnsi="宋体"/>
                <w:bCs/>
                <w:sz w:val="18"/>
                <w:szCs w:val="18"/>
              </w:rPr>
            </w:pPr>
            <w:r>
              <w:rPr>
                <w:rFonts w:hint="eastAsia" w:ascii="宋体" w:hAnsi="宋体"/>
                <w:bCs/>
                <w:sz w:val="18"/>
                <w:szCs w:val="18"/>
              </w:rPr>
              <w:t>负责本辖区护林防火的宣传教育，组织参加防火救火专业培训；统筹乡镇（街道）、村（社区）网格监管力量，对辖区森林防火区进行日常巡查，发现或接到群众举报火灾隐患及时消除，出现火情第一时间上报有关部门，并配合做好火灾初级援救、疏散人群等工作。</w:t>
            </w:r>
          </w:p>
        </w:tc>
        <w:tc>
          <w:tcPr>
            <w:tcW w:w="1720" w:type="dxa"/>
            <w:noWrap w:val="0"/>
            <w:vAlign w:val="center"/>
          </w:tcPr>
          <w:p w14:paraId="1F3AA160">
            <w:pPr>
              <w:spacing w:line="240" w:lineRule="exact"/>
              <w:jc w:val="center"/>
              <w:rPr>
                <w:rFonts w:hint="eastAsia" w:ascii="宋体" w:hAnsi="宋体"/>
                <w:bCs/>
                <w:sz w:val="18"/>
                <w:szCs w:val="18"/>
              </w:rPr>
            </w:pPr>
            <w:r>
              <w:rPr>
                <w:rFonts w:hint="eastAsia" w:ascii="宋体" w:hAnsi="宋体"/>
                <w:bCs/>
                <w:sz w:val="18"/>
                <w:szCs w:val="18"/>
              </w:rPr>
              <w:t>《消防法》《森林防火条例》《山东省实施森林防火条例办法》</w:t>
            </w:r>
          </w:p>
        </w:tc>
        <w:tc>
          <w:tcPr>
            <w:tcW w:w="620" w:type="dxa"/>
            <w:noWrap w:val="0"/>
            <w:vAlign w:val="center"/>
          </w:tcPr>
          <w:p w14:paraId="2AB71FA6">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6F6C6B67">
            <w:pPr>
              <w:spacing w:line="240" w:lineRule="exact"/>
              <w:jc w:val="center"/>
              <w:rPr>
                <w:rFonts w:hint="eastAsia" w:ascii="仿宋" w:hAnsi="仿宋" w:eastAsia="仿宋" w:cs="仿宋"/>
                <w:bCs/>
                <w:sz w:val="18"/>
                <w:szCs w:val="18"/>
              </w:rPr>
            </w:pPr>
          </w:p>
        </w:tc>
        <w:tc>
          <w:tcPr>
            <w:tcW w:w="535" w:type="dxa"/>
            <w:noWrap w:val="0"/>
            <w:vAlign w:val="center"/>
          </w:tcPr>
          <w:p w14:paraId="3B46F399">
            <w:pPr>
              <w:spacing w:line="240" w:lineRule="exact"/>
              <w:jc w:val="center"/>
              <w:rPr>
                <w:rFonts w:hint="eastAsia" w:ascii="仿宋" w:hAnsi="仿宋" w:eastAsia="仿宋" w:cs="仿宋"/>
                <w:bCs/>
                <w:sz w:val="18"/>
                <w:szCs w:val="18"/>
              </w:rPr>
            </w:pPr>
          </w:p>
        </w:tc>
        <w:tc>
          <w:tcPr>
            <w:tcW w:w="585" w:type="dxa"/>
            <w:noWrap w:val="0"/>
            <w:vAlign w:val="center"/>
          </w:tcPr>
          <w:p w14:paraId="2DE63EC9">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1C71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6" w:hRule="atLeast"/>
        </w:trPr>
        <w:tc>
          <w:tcPr>
            <w:tcW w:w="635" w:type="dxa"/>
            <w:noWrap w:val="0"/>
            <w:vAlign w:val="center"/>
          </w:tcPr>
          <w:p w14:paraId="10911191">
            <w:pPr>
              <w:spacing w:line="240" w:lineRule="exact"/>
              <w:jc w:val="center"/>
              <w:rPr>
                <w:rFonts w:ascii="宋体" w:hAnsi="宋体" w:cs="仿宋"/>
                <w:bCs/>
                <w:sz w:val="18"/>
                <w:szCs w:val="18"/>
              </w:rPr>
            </w:pPr>
            <w:r>
              <w:rPr>
                <w:rFonts w:hint="eastAsia" w:ascii="宋体" w:hAnsi="宋体" w:cs="仿宋"/>
                <w:bCs/>
                <w:sz w:val="18"/>
                <w:szCs w:val="18"/>
              </w:rPr>
              <w:t>50</w:t>
            </w:r>
          </w:p>
        </w:tc>
        <w:tc>
          <w:tcPr>
            <w:tcW w:w="875" w:type="dxa"/>
            <w:vMerge w:val="continue"/>
            <w:noWrap w:val="0"/>
            <w:vAlign w:val="center"/>
          </w:tcPr>
          <w:p w14:paraId="4E25E17A">
            <w:pPr>
              <w:spacing w:line="240" w:lineRule="exact"/>
              <w:jc w:val="center"/>
              <w:rPr>
                <w:rFonts w:hint="eastAsia" w:ascii="宋体" w:hAnsi="宋体" w:cs="仿宋"/>
                <w:bCs/>
                <w:sz w:val="18"/>
                <w:szCs w:val="18"/>
              </w:rPr>
            </w:pPr>
          </w:p>
        </w:tc>
        <w:tc>
          <w:tcPr>
            <w:tcW w:w="1192" w:type="dxa"/>
            <w:noWrap w:val="0"/>
            <w:vAlign w:val="center"/>
          </w:tcPr>
          <w:p w14:paraId="5A9C29F2">
            <w:pPr>
              <w:spacing w:line="240" w:lineRule="exact"/>
              <w:rPr>
                <w:rFonts w:hint="eastAsia" w:ascii="宋体" w:hAnsi="宋体"/>
                <w:bCs/>
                <w:sz w:val="18"/>
                <w:szCs w:val="18"/>
              </w:rPr>
            </w:pPr>
            <w:r>
              <w:rPr>
                <w:rFonts w:hint="eastAsia" w:ascii="宋体" w:hAnsi="宋体"/>
                <w:bCs/>
                <w:sz w:val="18"/>
                <w:szCs w:val="18"/>
              </w:rPr>
              <w:t>秸秆禁烧专项整治</w:t>
            </w:r>
          </w:p>
        </w:tc>
        <w:tc>
          <w:tcPr>
            <w:tcW w:w="3541" w:type="dxa"/>
            <w:noWrap w:val="0"/>
            <w:vAlign w:val="center"/>
          </w:tcPr>
          <w:p w14:paraId="3AE1CC44">
            <w:pPr>
              <w:spacing w:line="240" w:lineRule="exact"/>
              <w:rPr>
                <w:rFonts w:hint="eastAsia" w:ascii="宋体" w:hAnsi="宋体"/>
                <w:bCs/>
                <w:sz w:val="18"/>
                <w:szCs w:val="18"/>
              </w:rPr>
            </w:pPr>
            <w:r>
              <w:rPr>
                <w:rFonts w:hint="eastAsia" w:ascii="宋体" w:hAnsi="宋体"/>
                <w:bCs/>
                <w:sz w:val="18"/>
                <w:szCs w:val="18"/>
              </w:rPr>
              <w:t>生态环境、农业农村、自然资源和规划、综合执法、公安等部门按照职责分工，区分不同情形依法对个人和单位焚烧秸秆造成大气污染、致使森林林木受到毁坏、给公共安全造成危害或造成他人生命财产安全损失等行为进行查处。</w:t>
            </w:r>
          </w:p>
        </w:tc>
        <w:tc>
          <w:tcPr>
            <w:tcW w:w="3565" w:type="dxa"/>
            <w:noWrap w:val="0"/>
            <w:vAlign w:val="center"/>
          </w:tcPr>
          <w:p w14:paraId="4FED347F">
            <w:pPr>
              <w:spacing w:line="240" w:lineRule="exact"/>
              <w:rPr>
                <w:rFonts w:hint="eastAsia" w:ascii="宋体" w:hAnsi="宋体"/>
                <w:bCs/>
                <w:sz w:val="18"/>
                <w:szCs w:val="18"/>
              </w:rPr>
            </w:pPr>
            <w:r>
              <w:rPr>
                <w:rFonts w:hint="eastAsia" w:ascii="宋体" w:hAnsi="宋体"/>
                <w:bCs/>
                <w:sz w:val="18"/>
                <w:szCs w:val="18"/>
              </w:rPr>
              <w:t>通过张贴标语、发放宣传手册等方式进行安全宣传教育；统筹乡镇（街道）、村（社区）网格监管力量，对辖区内焚烧秸秆等违法违规行为开展日常巡查；发现人为焚烧秸杆等违法违规行为及时制止，对不听劝阻的上报有关部门，配合相关执法机构做好执法相关现场确认等工作。</w:t>
            </w:r>
          </w:p>
        </w:tc>
        <w:tc>
          <w:tcPr>
            <w:tcW w:w="1720" w:type="dxa"/>
            <w:noWrap w:val="0"/>
            <w:vAlign w:val="center"/>
          </w:tcPr>
          <w:p w14:paraId="3D6AAA68">
            <w:pPr>
              <w:spacing w:line="240" w:lineRule="exact"/>
              <w:jc w:val="center"/>
              <w:rPr>
                <w:rFonts w:hint="eastAsia" w:ascii="宋体" w:hAnsi="宋体"/>
                <w:bCs/>
                <w:sz w:val="18"/>
                <w:szCs w:val="18"/>
              </w:rPr>
            </w:pPr>
            <w:r>
              <w:rPr>
                <w:rFonts w:hint="eastAsia" w:ascii="宋体" w:hAnsi="宋体"/>
                <w:bCs/>
                <w:sz w:val="18"/>
                <w:szCs w:val="18"/>
              </w:rPr>
              <w:t>《大气污染防治法》《消防法》《森林法》《治安处罚法》《刑法》</w:t>
            </w:r>
          </w:p>
        </w:tc>
        <w:tc>
          <w:tcPr>
            <w:tcW w:w="620" w:type="dxa"/>
            <w:noWrap w:val="0"/>
            <w:vAlign w:val="center"/>
          </w:tcPr>
          <w:p w14:paraId="28702E81">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69391283">
            <w:pPr>
              <w:spacing w:line="240" w:lineRule="exact"/>
              <w:jc w:val="center"/>
              <w:rPr>
                <w:rFonts w:hint="eastAsia" w:ascii="仿宋" w:hAnsi="仿宋" w:eastAsia="仿宋" w:cs="仿宋"/>
                <w:bCs/>
                <w:sz w:val="18"/>
                <w:szCs w:val="18"/>
              </w:rPr>
            </w:pPr>
          </w:p>
        </w:tc>
        <w:tc>
          <w:tcPr>
            <w:tcW w:w="535" w:type="dxa"/>
            <w:noWrap w:val="0"/>
            <w:vAlign w:val="center"/>
          </w:tcPr>
          <w:p w14:paraId="448FE2DF">
            <w:pPr>
              <w:spacing w:line="240" w:lineRule="exact"/>
              <w:jc w:val="center"/>
              <w:rPr>
                <w:rFonts w:hint="eastAsia" w:ascii="仿宋" w:hAnsi="仿宋" w:eastAsia="仿宋" w:cs="仿宋"/>
                <w:bCs/>
                <w:sz w:val="18"/>
                <w:szCs w:val="18"/>
              </w:rPr>
            </w:pPr>
          </w:p>
        </w:tc>
        <w:tc>
          <w:tcPr>
            <w:tcW w:w="585" w:type="dxa"/>
            <w:noWrap w:val="0"/>
            <w:vAlign w:val="center"/>
          </w:tcPr>
          <w:p w14:paraId="7C00F341">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44AB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5" w:hRule="atLeast"/>
        </w:trPr>
        <w:tc>
          <w:tcPr>
            <w:tcW w:w="635" w:type="dxa"/>
            <w:noWrap w:val="0"/>
            <w:vAlign w:val="center"/>
          </w:tcPr>
          <w:p w14:paraId="30216342">
            <w:pPr>
              <w:spacing w:line="240" w:lineRule="exact"/>
              <w:jc w:val="center"/>
              <w:rPr>
                <w:rFonts w:ascii="宋体" w:hAnsi="宋体" w:cs="仿宋"/>
                <w:bCs/>
                <w:sz w:val="18"/>
                <w:szCs w:val="18"/>
              </w:rPr>
            </w:pPr>
            <w:r>
              <w:rPr>
                <w:rFonts w:hint="eastAsia" w:ascii="宋体" w:hAnsi="宋体" w:cs="仿宋"/>
                <w:bCs/>
                <w:sz w:val="18"/>
                <w:szCs w:val="18"/>
              </w:rPr>
              <w:t>51</w:t>
            </w:r>
          </w:p>
        </w:tc>
        <w:tc>
          <w:tcPr>
            <w:tcW w:w="875" w:type="dxa"/>
            <w:vMerge w:val="restart"/>
            <w:noWrap w:val="0"/>
            <w:vAlign w:val="center"/>
          </w:tcPr>
          <w:p w14:paraId="7E01759C">
            <w:pPr>
              <w:spacing w:line="240" w:lineRule="exact"/>
              <w:jc w:val="center"/>
              <w:rPr>
                <w:rFonts w:hint="eastAsia" w:ascii="宋体" w:hAnsi="宋体" w:cs="仿宋"/>
                <w:bCs/>
                <w:sz w:val="18"/>
                <w:szCs w:val="18"/>
              </w:rPr>
            </w:pPr>
            <w:r>
              <w:rPr>
                <w:rFonts w:hint="eastAsia" w:ascii="宋体" w:hAnsi="宋体" w:cs="仿宋"/>
                <w:bCs/>
                <w:sz w:val="18"/>
                <w:szCs w:val="18"/>
              </w:rPr>
              <w:t>重点工作</w:t>
            </w:r>
          </w:p>
        </w:tc>
        <w:tc>
          <w:tcPr>
            <w:tcW w:w="1192" w:type="dxa"/>
            <w:noWrap w:val="0"/>
            <w:vAlign w:val="center"/>
          </w:tcPr>
          <w:p w14:paraId="2D956C45">
            <w:pPr>
              <w:spacing w:line="240" w:lineRule="exact"/>
              <w:rPr>
                <w:rFonts w:hint="eastAsia" w:ascii="宋体" w:hAnsi="宋体"/>
                <w:bCs/>
                <w:sz w:val="18"/>
                <w:szCs w:val="18"/>
              </w:rPr>
            </w:pPr>
            <w:r>
              <w:rPr>
                <w:rFonts w:hint="eastAsia" w:ascii="宋体" w:hAnsi="宋体"/>
                <w:bCs/>
                <w:sz w:val="18"/>
                <w:szCs w:val="18"/>
              </w:rPr>
              <w:t>“散乱污”企业综合整治</w:t>
            </w:r>
          </w:p>
        </w:tc>
        <w:tc>
          <w:tcPr>
            <w:tcW w:w="3541" w:type="dxa"/>
            <w:noWrap w:val="0"/>
            <w:vAlign w:val="center"/>
          </w:tcPr>
          <w:p w14:paraId="349AEADC">
            <w:pPr>
              <w:spacing w:line="240" w:lineRule="exact"/>
              <w:rPr>
                <w:rFonts w:hint="eastAsia" w:ascii="宋体" w:hAnsi="宋体"/>
                <w:bCs/>
                <w:sz w:val="18"/>
                <w:szCs w:val="18"/>
              </w:rPr>
            </w:pPr>
            <w:r>
              <w:rPr>
                <w:rFonts w:hint="eastAsia" w:ascii="宋体" w:hAnsi="宋体"/>
                <w:bCs/>
                <w:sz w:val="18"/>
                <w:szCs w:val="18"/>
              </w:rPr>
              <w:t>生态环境、综合执法、应急管理、水利、市场监管、节能主管部门等部门按照职责分工做好“散乱污”企业综合整治，区分情形依法对存在不符合安全生产相关安全标准、达不到强制性能耗限额标准，造成环境污染、噪声污染、大气污染，违规取水、设置入河排污口，无照无证生产经营等行为的企业进行查处。</w:t>
            </w:r>
          </w:p>
        </w:tc>
        <w:tc>
          <w:tcPr>
            <w:tcW w:w="3565" w:type="dxa"/>
            <w:noWrap w:val="0"/>
            <w:vAlign w:val="center"/>
          </w:tcPr>
          <w:p w14:paraId="765B8AD0">
            <w:pPr>
              <w:spacing w:line="240" w:lineRule="exact"/>
              <w:rPr>
                <w:rFonts w:hint="eastAsia" w:ascii="宋体" w:hAnsi="宋体"/>
                <w:bCs/>
                <w:sz w:val="18"/>
                <w:szCs w:val="18"/>
              </w:rPr>
            </w:pPr>
            <w:r>
              <w:rPr>
                <w:rFonts w:hint="eastAsia" w:ascii="宋体" w:hAnsi="宋体"/>
                <w:bCs/>
                <w:sz w:val="18"/>
                <w:szCs w:val="18"/>
              </w:rPr>
              <w:t>对辖区内“散乱污”企业进行全面排查，建立工作台账，发现不符合安全生产、环境保护要求以及无证无照经营等行为督促企业自行整改；对拒不整改或整改不到位、存在安全隐患或造成环境污染的，可先期采取临时性处置措施，并按约定时限上报相关部门处理。</w:t>
            </w:r>
          </w:p>
        </w:tc>
        <w:tc>
          <w:tcPr>
            <w:tcW w:w="1720" w:type="dxa"/>
            <w:noWrap w:val="0"/>
            <w:vAlign w:val="center"/>
          </w:tcPr>
          <w:p w14:paraId="43F036C7">
            <w:pPr>
              <w:spacing w:line="240" w:lineRule="exact"/>
              <w:jc w:val="center"/>
              <w:rPr>
                <w:rFonts w:hint="eastAsia" w:ascii="宋体" w:hAnsi="宋体"/>
                <w:bCs/>
                <w:sz w:val="18"/>
                <w:szCs w:val="18"/>
              </w:rPr>
            </w:pPr>
            <w:r>
              <w:rPr>
                <w:rFonts w:hint="eastAsia" w:ascii="宋体" w:hAnsi="宋体"/>
                <w:bCs/>
                <w:sz w:val="18"/>
                <w:szCs w:val="18"/>
              </w:rPr>
              <w:t>《环境保护法》</w:t>
            </w:r>
          </w:p>
          <w:p w14:paraId="0B074165">
            <w:pPr>
              <w:spacing w:line="240" w:lineRule="exact"/>
              <w:jc w:val="center"/>
              <w:rPr>
                <w:rFonts w:hint="eastAsia" w:ascii="宋体" w:hAnsi="宋体"/>
                <w:bCs/>
                <w:sz w:val="18"/>
                <w:szCs w:val="18"/>
              </w:rPr>
            </w:pPr>
            <w:r>
              <w:rPr>
                <w:rFonts w:hint="eastAsia" w:ascii="宋体" w:hAnsi="宋体"/>
                <w:bCs/>
                <w:sz w:val="18"/>
                <w:szCs w:val="18"/>
              </w:rPr>
              <w:t>《大气污染防治法》《水法》《环境影响评价法》《安全生产法》《节约能源法》《饮用水水源保护区污染防治管理规定》《无证无照经营查处办法》</w:t>
            </w:r>
          </w:p>
        </w:tc>
        <w:tc>
          <w:tcPr>
            <w:tcW w:w="620" w:type="dxa"/>
            <w:noWrap w:val="0"/>
            <w:vAlign w:val="center"/>
          </w:tcPr>
          <w:p w14:paraId="2D3422C4">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635ACC16">
            <w:pPr>
              <w:spacing w:line="240" w:lineRule="exact"/>
              <w:jc w:val="center"/>
              <w:rPr>
                <w:rFonts w:hint="eastAsia" w:ascii="仿宋" w:hAnsi="仿宋" w:eastAsia="仿宋" w:cs="仿宋"/>
                <w:bCs/>
                <w:sz w:val="18"/>
                <w:szCs w:val="18"/>
              </w:rPr>
            </w:pPr>
          </w:p>
        </w:tc>
        <w:tc>
          <w:tcPr>
            <w:tcW w:w="535" w:type="dxa"/>
            <w:noWrap w:val="0"/>
            <w:vAlign w:val="center"/>
          </w:tcPr>
          <w:p w14:paraId="2C1AFF8E">
            <w:pPr>
              <w:spacing w:line="240" w:lineRule="exact"/>
              <w:jc w:val="center"/>
              <w:rPr>
                <w:rFonts w:hint="eastAsia" w:ascii="仿宋" w:hAnsi="仿宋" w:eastAsia="仿宋" w:cs="仿宋"/>
                <w:bCs/>
                <w:sz w:val="18"/>
                <w:szCs w:val="18"/>
              </w:rPr>
            </w:pPr>
          </w:p>
        </w:tc>
        <w:tc>
          <w:tcPr>
            <w:tcW w:w="585" w:type="dxa"/>
            <w:noWrap w:val="0"/>
            <w:vAlign w:val="center"/>
          </w:tcPr>
          <w:p w14:paraId="0733E1D9">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02D1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2" w:hRule="atLeast"/>
        </w:trPr>
        <w:tc>
          <w:tcPr>
            <w:tcW w:w="635" w:type="dxa"/>
            <w:noWrap w:val="0"/>
            <w:vAlign w:val="center"/>
          </w:tcPr>
          <w:p w14:paraId="6F6E6F0B">
            <w:pPr>
              <w:spacing w:line="240" w:lineRule="exact"/>
              <w:jc w:val="center"/>
              <w:rPr>
                <w:rFonts w:ascii="宋体" w:hAnsi="宋体" w:cs="仿宋"/>
                <w:bCs/>
                <w:sz w:val="18"/>
                <w:szCs w:val="18"/>
              </w:rPr>
            </w:pPr>
            <w:r>
              <w:rPr>
                <w:rFonts w:hint="eastAsia" w:ascii="宋体" w:hAnsi="宋体" w:cs="仿宋"/>
                <w:bCs/>
                <w:sz w:val="18"/>
                <w:szCs w:val="18"/>
              </w:rPr>
              <w:t>52</w:t>
            </w:r>
          </w:p>
        </w:tc>
        <w:tc>
          <w:tcPr>
            <w:tcW w:w="875" w:type="dxa"/>
            <w:vMerge w:val="continue"/>
            <w:noWrap w:val="0"/>
            <w:vAlign w:val="center"/>
          </w:tcPr>
          <w:p w14:paraId="1ADCC527">
            <w:pPr>
              <w:spacing w:line="240" w:lineRule="exact"/>
              <w:jc w:val="center"/>
              <w:rPr>
                <w:rFonts w:hint="eastAsia" w:ascii="宋体" w:hAnsi="宋体" w:cs="仿宋"/>
                <w:bCs/>
                <w:sz w:val="18"/>
                <w:szCs w:val="18"/>
              </w:rPr>
            </w:pPr>
          </w:p>
        </w:tc>
        <w:tc>
          <w:tcPr>
            <w:tcW w:w="1192" w:type="dxa"/>
            <w:noWrap w:val="0"/>
            <w:vAlign w:val="center"/>
          </w:tcPr>
          <w:p w14:paraId="088280B1">
            <w:pPr>
              <w:spacing w:line="240" w:lineRule="exact"/>
              <w:rPr>
                <w:rFonts w:hint="eastAsia" w:ascii="宋体" w:hAnsi="宋体"/>
                <w:bCs/>
                <w:sz w:val="18"/>
                <w:szCs w:val="18"/>
              </w:rPr>
            </w:pPr>
            <w:r>
              <w:rPr>
                <w:rFonts w:hint="eastAsia" w:ascii="宋体" w:hAnsi="宋体"/>
                <w:bCs/>
                <w:sz w:val="18"/>
                <w:szCs w:val="18"/>
              </w:rPr>
              <w:t>成品油批发、仓储和零售经营市场的监管执法</w:t>
            </w:r>
          </w:p>
        </w:tc>
        <w:tc>
          <w:tcPr>
            <w:tcW w:w="3541" w:type="dxa"/>
            <w:noWrap w:val="0"/>
            <w:vAlign w:val="center"/>
          </w:tcPr>
          <w:p w14:paraId="7F49856C">
            <w:pPr>
              <w:spacing w:line="240" w:lineRule="exact"/>
              <w:rPr>
                <w:rFonts w:hint="eastAsia" w:ascii="宋体" w:hAnsi="宋体"/>
                <w:bCs/>
                <w:sz w:val="18"/>
                <w:szCs w:val="18"/>
              </w:rPr>
            </w:pPr>
            <w:r>
              <w:rPr>
                <w:rFonts w:hint="eastAsia" w:ascii="宋体" w:hAnsi="宋体"/>
                <w:bCs/>
                <w:sz w:val="18"/>
                <w:szCs w:val="18"/>
                <w:lang w:val="en-US" w:eastAsia="zh-CN"/>
              </w:rPr>
              <w:t>县商务局、</w:t>
            </w:r>
            <w:r>
              <w:rPr>
                <w:rFonts w:hint="eastAsia" w:ascii="宋体" w:hAnsi="宋体"/>
                <w:bCs/>
                <w:sz w:val="18"/>
                <w:szCs w:val="18"/>
                <w:lang w:eastAsia="zh-CN"/>
              </w:rPr>
              <w:t>县</w:t>
            </w:r>
            <w:r>
              <w:rPr>
                <w:rFonts w:hint="eastAsia" w:ascii="宋体" w:hAnsi="宋体"/>
                <w:bCs/>
                <w:sz w:val="18"/>
                <w:szCs w:val="18"/>
              </w:rPr>
              <w:t>市场监督管理局</w:t>
            </w:r>
            <w:r>
              <w:rPr>
                <w:rFonts w:hint="eastAsia" w:ascii="宋体" w:hAnsi="宋体"/>
                <w:bCs/>
                <w:sz w:val="18"/>
                <w:szCs w:val="18"/>
                <w:lang w:eastAsia="zh-CN"/>
              </w:rPr>
              <w:t>、</w:t>
            </w:r>
            <w:r>
              <w:rPr>
                <w:rFonts w:hint="eastAsia" w:ascii="宋体" w:hAnsi="宋体"/>
                <w:bCs/>
                <w:sz w:val="18"/>
                <w:szCs w:val="18"/>
                <w:lang w:val="en-US" w:eastAsia="zh-CN"/>
              </w:rPr>
              <w:t>县应急管理局、菏泽市生态环境局曹县分局、</w:t>
            </w:r>
            <w:r>
              <w:rPr>
                <w:rFonts w:hint="eastAsia" w:ascii="宋体" w:hAnsi="宋体"/>
                <w:bCs/>
                <w:sz w:val="18"/>
                <w:szCs w:val="18"/>
                <w:lang w:eastAsia="zh-CN"/>
              </w:rPr>
              <w:t>县</w:t>
            </w:r>
            <w:r>
              <w:rPr>
                <w:rFonts w:hint="eastAsia" w:ascii="宋体" w:hAnsi="宋体"/>
                <w:bCs/>
                <w:sz w:val="18"/>
                <w:szCs w:val="18"/>
              </w:rPr>
              <w:t>交通运输局</w:t>
            </w:r>
            <w:r>
              <w:rPr>
                <w:rFonts w:hint="eastAsia" w:ascii="宋体" w:hAnsi="宋体"/>
                <w:bCs/>
                <w:sz w:val="18"/>
                <w:szCs w:val="18"/>
                <w:lang w:eastAsia="zh-CN"/>
              </w:rPr>
              <w:t>、县公安局</w:t>
            </w:r>
            <w:r>
              <w:rPr>
                <w:rFonts w:hint="eastAsia" w:ascii="宋体" w:hAnsi="宋体"/>
                <w:bCs/>
                <w:sz w:val="18"/>
                <w:szCs w:val="18"/>
                <w:lang w:val="en-US" w:eastAsia="zh-CN"/>
              </w:rPr>
              <w:t>按照职责分工</w:t>
            </w:r>
            <w:r>
              <w:rPr>
                <w:rFonts w:hint="eastAsia" w:ascii="宋体" w:hAnsi="宋体"/>
                <w:bCs/>
                <w:sz w:val="18"/>
                <w:szCs w:val="18"/>
              </w:rPr>
              <w:t>对成品油市场进行监督检查，对违规建设成品油经营设施、无证无照、证照不符或超范围经营、销售不合格油品等非法储存、批发、零售经营成品油行为，依法或上报上级主管部门予以查处。</w:t>
            </w:r>
          </w:p>
        </w:tc>
        <w:tc>
          <w:tcPr>
            <w:tcW w:w="3565" w:type="dxa"/>
            <w:noWrap w:val="0"/>
            <w:vAlign w:val="center"/>
          </w:tcPr>
          <w:p w14:paraId="468F0994">
            <w:pPr>
              <w:spacing w:line="240" w:lineRule="exact"/>
              <w:rPr>
                <w:rFonts w:hint="eastAsia" w:ascii="宋体" w:hAnsi="宋体"/>
                <w:bCs/>
                <w:sz w:val="18"/>
                <w:szCs w:val="18"/>
              </w:rPr>
            </w:pPr>
            <w:r>
              <w:rPr>
                <w:rFonts w:hint="eastAsia" w:ascii="宋体" w:hAnsi="宋体"/>
                <w:bCs/>
                <w:sz w:val="18"/>
                <w:szCs w:val="18"/>
              </w:rPr>
              <w:t>对辖区内加油站、流动经营成品油售卖情况进行日常巡查并做好记录，收集相关线索，发现非法批发、仓储和零售经营成品油或存在安全隐患的，按约定时限上报有关部门处理；督促各村居监管员做好宣传教育、日常巡查和情况上报等工作。</w:t>
            </w:r>
          </w:p>
        </w:tc>
        <w:tc>
          <w:tcPr>
            <w:tcW w:w="1720" w:type="dxa"/>
            <w:noWrap w:val="0"/>
            <w:vAlign w:val="center"/>
          </w:tcPr>
          <w:p w14:paraId="07A96B0B">
            <w:pPr>
              <w:spacing w:line="240" w:lineRule="exact"/>
              <w:jc w:val="center"/>
              <w:rPr>
                <w:rFonts w:hint="eastAsia" w:ascii="宋体" w:hAnsi="宋体"/>
                <w:bCs/>
                <w:sz w:val="18"/>
                <w:szCs w:val="18"/>
              </w:rPr>
            </w:pPr>
            <w:r>
              <w:rPr>
                <w:rFonts w:hint="eastAsia" w:ascii="宋体" w:hAnsi="宋体"/>
                <w:bCs/>
                <w:color w:val="auto"/>
                <w:sz w:val="18"/>
                <w:szCs w:val="18"/>
              </w:rPr>
              <w:t>《商务部关于做好石油成品油流通管理“放管服”改革工作的通知》《山东省成品油零售经营资格管理暂行规定》《无证无照经营查处办法》</w:t>
            </w:r>
          </w:p>
        </w:tc>
        <w:tc>
          <w:tcPr>
            <w:tcW w:w="620" w:type="dxa"/>
            <w:noWrap w:val="0"/>
            <w:vAlign w:val="center"/>
          </w:tcPr>
          <w:p w14:paraId="34AC4073">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3C72E213">
            <w:pPr>
              <w:spacing w:line="240" w:lineRule="exact"/>
              <w:jc w:val="center"/>
              <w:rPr>
                <w:rFonts w:hint="eastAsia" w:ascii="仿宋" w:hAnsi="仿宋" w:eastAsia="仿宋" w:cs="仿宋"/>
                <w:bCs/>
                <w:sz w:val="18"/>
                <w:szCs w:val="18"/>
              </w:rPr>
            </w:pPr>
          </w:p>
        </w:tc>
        <w:tc>
          <w:tcPr>
            <w:tcW w:w="535" w:type="dxa"/>
            <w:noWrap w:val="0"/>
            <w:vAlign w:val="center"/>
          </w:tcPr>
          <w:p w14:paraId="25E43F36">
            <w:pPr>
              <w:spacing w:line="240" w:lineRule="exact"/>
              <w:jc w:val="center"/>
              <w:rPr>
                <w:rFonts w:hint="eastAsia" w:ascii="仿宋" w:hAnsi="仿宋" w:eastAsia="仿宋" w:cs="仿宋"/>
                <w:bCs/>
                <w:sz w:val="18"/>
                <w:szCs w:val="18"/>
              </w:rPr>
            </w:pPr>
          </w:p>
        </w:tc>
        <w:tc>
          <w:tcPr>
            <w:tcW w:w="585" w:type="dxa"/>
            <w:noWrap w:val="0"/>
            <w:vAlign w:val="center"/>
          </w:tcPr>
          <w:p w14:paraId="737A8E69">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47F9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2" w:hRule="atLeast"/>
        </w:trPr>
        <w:tc>
          <w:tcPr>
            <w:tcW w:w="635" w:type="dxa"/>
            <w:noWrap w:val="0"/>
            <w:vAlign w:val="center"/>
          </w:tcPr>
          <w:p w14:paraId="565FD86D">
            <w:pPr>
              <w:spacing w:line="240" w:lineRule="exact"/>
              <w:jc w:val="center"/>
              <w:rPr>
                <w:rFonts w:hint="default" w:ascii="宋体" w:hAnsi="宋体" w:eastAsia="宋体" w:cs="仿宋"/>
                <w:bCs/>
                <w:sz w:val="18"/>
                <w:szCs w:val="18"/>
                <w:lang w:val="en-US" w:eastAsia="zh-CN"/>
              </w:rPr>
            </w:pPr>
            <w:r>
              <w:rPr>
                <w:rFonts w:hint="eastAsia" w:ascii="宋体" w:hAnsi="宋体" w:cs="仿宋"/>
                <w:bCs/>
                <w:sz w:val="18"/>
                <w:szCs w:val="18"/>
                <w:lang w:val="en-US" w:eastAsia="zh-CN"/>
              </w:rPr>
              <w:t>53</w:t>
            </w:r>
          </w:p>
        </w:tc>
        <w:tc>
          <w:tcPr>
            <w:tcW w:w="875" w:type="dxa"/>
            <w:noWrap w:val="0"/>
            <w:vAlign w:val="center"/>
          </w:tcPr>
          <w:p w14:paraId="73BD28E9">
            <w:pPr>
              <w:spacing w:line="240" w:lineRule="exact"/>
              <w:jc w:val="center"/>
              <w:rPr>
                <w:rFonts w:hint="eastAsia" w:ascii="宋体" w:hAnsi="宋体" w:eastAsia="宋体" w:cs="仿宋"/>
                <w:bCs/>
                <w:kern w:val="2"/>
                <w:sz w:val="18"/>
                <w:szCs w:val="18"/>
                <w:lang w:val="en-US" w:eastAsia="zh-CN" w:bidi="ar-SA"/>
              </w:rPr>
            </w:pPr>
            <w:r>
              <w:rPr>
                <w:rFonts w:hint="eastAsia" w:ascii="宋体" w:hAnsi="宋体" w:cs="仿宋"/>
                <w:bCs/>
                <w:sz w:val="18"/>
                <w:szCs w:val="18"/>
                <w:lang w:val="en-US" w:eastAsia="zh-CN"/>
              </w:rPr>
              <w:t>综合执法</w:t>
            </w:r>
          </w:p>
        </w:tc>
        <w:tc>
          <w:tcPr>
            <w:tcW w:w="1192" w:type="dxa"/>
            <w:noWrap w:val="0"/>
            <w:vAlign w:val="center"/>
          </w:tcPr>
          <w:p w14:paraId="7547714C">
            <w:pPr>
              <w:spacing w:line="240" w:lineRule="exact"/>
              <w:rPr>
                <w:rFonts w:hint="eastAsia" w:ascii="宋体" w:hAnsi="宋体"/>
                <w:bCs/>
                <w:sz w:val="18"/>
                <w:szCs w:val="18"/>
              </w:rPr>
            </w:pPr>
            <w:r>
              <w:rPr>
                <w:rFonts w:hint="eastAsia" w:ascii="宋体" w:hAnsi="宋体"/>
                <w:bCs/>
                <w:sz w:val="18"/>
                <w:szCs w:val="18"/>
              </w:rPr>
              <w:t>对在临街店铺门口张贴、张挂宣传品或者利用实物造型设置宣传品等违反市容行为的</w:t>
            </w:r>
          </w:p>
          <w:p w14:paraId="3AD40CBE">
            <w:pPr>
              <w:spacing w:line="240" w:lineRule="exact"/>
              <w:rPr>
                <w:rFonts w:hint="eastAsia" w:ascii="宋体" w:hAnsi="宋体" w:eastAsia="宋体" w:cs="Times New Roman"/>
                <w:bCs/>
                <w:kern w:val="2"/>
                <w:sz w:val="18"/>
                <w:szCs w:val="18"/>
                <w:lang w:val="en-US" w:eastAsia="zh-CN" w:bidi="ar-SA"/>
              </w:rPr>
            </w:pPr>
            <w:r>
              <w:rPr>
                <w:rFonts w:hint="eastAsia" w:ascii="宋体" w:hAnsi="宋体"/>
                <w:bCs/>
                <w:sz w:val="18"/>
                <w:szCs w:val="18"/>
              </w:rPr>
              <w:t>管理和执法</w:t>
            </w:r>
          </w:p>
        </w:tc>
        <w:tc>
          <w:tcPr>
            <w:tcW w:w="3541" w:type="dxa"/>
            <w:noWrap w:val="0"/>
            <w:vAlign w:val="center"/>
          </w:tcPr>
          <w:p w14:paraId="342BF79E">
            <w:pPr>
              <w:spacing w:line="240" w:lineRule="exact"/>
              <w:rPr>
                <w:rFonts w:hint="eastAsia" w:ascii="宋体" w:hAnsi="宋体" w:eastAsia="宋体" w:cs="Times New Roman"/>
                <w:bCs/>
                <w:kern w:val="2"/>
                <w:sz w:val="18"/>
                <w:szCs w:val="18"/>
                <w:lang w:val="en-US" w:eastAsia="zh-CN" w:bidi="ar-SA"/>
              </w:rPr>
            </w:pPr>
            <w:r>
              <w:rPr>
                <w:rFonts w:hint="eastAsia" w:ascii="宋体" w:hAnsi="宋体"/>
                <w:bCs/>
                <w:sz w:val="18"/>
                <w:szCs w:val="18"/>
              </w:rPr>
              <w:t>县综合行政执法局依法开展巡查，对发现、接到举报或镇街上报的违法行为进行现场调查、核实认定，确认违法的，依法立案查处</w:t>
            </w:r>
            <w:r>
              <w:rPr>
                <w:rFonts w:hint="eastAsia" w:ascii="宋体" w:hAnsi="宋体"/>
                <w:bCs/>
                <w:sz w:val="18"/>
                <w:szCs w:val="18"/>
                <w:lang w:eastAsia="zh-CN"/>
              </w:rPr>
              <w:t>。</w:t>
            </w:r>
          </w:p>
        </w:tc>
        <w:tc>
          <w:tcPr>
            <w:tcW w:w="3565" w:type="dxa"/>
            <w:noWrap w:val="0"/>
            <w:vAlign w:val="center"/>
          </w:tcPr>
          <w:p w14:paraId="74FD0F0E">
            <w:pPr>
              <w:spacing w:line="240" w:lineRule="exact"/>
              <w:rPr>
                <w:rFonts w:hint="eastAsia" w:ascii="宋体" w:hAnsi="宋体" w:eastAsia="宋体" w:cs="Times New Roman"/>
                <w:bCs/>
                <w:kern w:val="2"/>
                <w:sz w:val="18"/>
                <w:szCs w:val="18"/>
                <w:lang w:val="en-US" w:eastAsia="zh-CN" w:bidi="ar-SA"/>
              </w:rPr>
            </w:pPr>
            <w:r>
              <w:rPr>
                <w:rFonts w:hint="eastAsia" w:ascii="宋体" w:hAnsi="宋体"/>
                <w:bCs/>
                <w:sz w:val="18"/>
                <w:szCs w:val="18"/>
              </w:rPr>
              <w:t>开展“门前五包”工作，对临街店铺乱张贴涂写、乱扯乱挂等行为进行规范，制止和拆除条幅广告标语等。对不能处理的及时上报综合执法部门。</w:t>
            </w:r>
          </w:p>
        </w:tc>
        <w:tc>
          <w:tcPr>
            <w:tcW w:w="1720" w:type="dxa"/>
            <w:noWrap w:val="0"/>
            <w:vAlign w:val="center"/>
          </w:tcPr>
          <w:p w14:paraId="5DBD5E8E">
            <w:pPr>
              <w:spacing w:line="240" w:lineRule="exact"/>
              <w:jc w:val="center"/>
              <w:rPr>
                <w:rFonts w:hint="eastAsia" w:ascii="宋体" w:hAnsi="宋体" w:eastAsia="宋体" w:cs="Times New Roman"/>
                <w:bCs/>
                <w:kern w:val="2"/>
                <w:sz w:val="18"/>
                <w:szCs w:val="18"/>
                <w:lang w:val="en-US" w:eastAsia="zh-CN" w:bidi="ar-SA"/>
              </w:rPr>
            </w:pPr>
            <w:r>
              <w:rPr>
                <w:rFonts w:hint="eastAsia" w:ascii="宋体" w:hAnsi="宋体"/>
                <w:bCs/>
                <w:sz w:val="18"/>
                <w:szCs w:val="18"/>
              </w:rPr>
              <w:t>《山东省城镇容貌和环境卫生管理条例》</w:t>
            </w:r>
          </w:p>
        </w:tc>
        <w:tc>
          <w:tcPr>
            <w:tcW w:w="620" w:type="dxa"/>
            <w:noWrap w:val="0"/>
            <w:vAlign w:val="center"/>
          </w:tcPr>
          <w:p w14:paraId="2CFC18E6">
            <w:pPr>
              <w:spacing w:line="240" w:lineRule="exact"/>
              <w:jc w:val="center"/>
              <w:rPr>
                <w:rFonts w:hint="eastAsia" w:ascii="仿宋" w:hAnsi="仿宋" w:eastAsia="仿宋" w:cs="宋体"/>
                <w:bCs/>
                <w:kern w:val="2"/>
                <w:sz w:val="18"/>
                <w:szCs w:val="18"/>
                <w:lang w:val="en-US" w:eastAsia="zh-CN" w:bidi="ar-SA"/>
              </w:rPr>
            </w:pPr>
            <w:r>
              <w:rPr>
                <w:rFonts w:hint="eastAsia" w:ascii="仿宋" w:hAnsi="仿宋" w:eastAsia="仿宋" w:cs="宋体"/>
                <w:bCs/>
                <w:sz w:val="18"/>
                <w:szCs w:val="18"/>
              </w:rPr>
              <w:t>√</w:t>
            </w:r>
          </w:p>
        </w:tc>
        <w:tc>
          <w:tcPr>
            <w:tcW w:w="518" w:type="dxa"/>
            <w:noWrap w:val="0"/>
            <w:vAlign w:val="center"/>
          </w:tcPr>
          <w:p w14:paraId="118F0E5C">
            <w:pPr>
              <w:spacing w:line="240" w:lineRule="exact"/>
              <w:jc w:val="center"/>
              <w:rPr>
                <w:rFonts w:hint="eastAsia" w:ascii="仿宋" w:hAnsi="仿宋" w:eastAsia="仿宋" w:cs="仿宋"/>
                <w:bCs/>
                <w:kern w:val="2"/>
                <w:sz w:val="18"/>
                <w:szCs w:val="18"/>
                <w:lang w:val="en-US" w:eastAsia="zh-CN" w:bidi="ar-SA"/>
              </w:rPr>
            </w:pPr>
          </w:p>
        </w:tc>
        <w:tc>
          <w:tcPr>
            <w:tcW w:w="535" w:type="dxa"/>
            <w:noWrap w:val="0"/>
            <w:vAlign w:val="center"/>
          </w:tcPr>
          <w:p w14:paraId="48D95F91">
            <w:pPr>
              <w:spacing w:line="240" w:lineRule="exact"/>
              <w:jc w:val="center"/>
              <w:rPr>
                <w:rFonts w:hint="eastAsia" w:ascii="仿宋" w:hAnsi="仿宋" w:eastAsia="仿宋" w:cs="仿宋"/>
                <w:bCs/>
                <w:kern w:val="2"/>
                <w:sz w:val="18"/>
                <w:szCs w:val="18"/>
                <w:lang w:val="en-US" w:eastAsia="zh-CN" w:bidi="ar-SA"/>
              </w:rPr>
            </w:pPr>
          </w:p>
        </w:tc>
        <w:tc>
          <w:tcPr>
            <w:tcW w:w="585" w:type="dxa"/>
            <w:noWrap w:val="0"/>
            <w:vAlign w:val="center"/>
          </w:tcPr>
          <w:p w14:paraId="5D973E7F">
            <w:pPr>
              <w:spacing w:line="240" w:lineRule="exact"/>
              <w:jc w:val="center"/>
              <w:rPr>
                <w:rFonts w:hint="eastAsia" w:ascii="仿宋" w:hAnsi="仿宋" w:eastAsia="仿宋" w:cs="仿宋"/>
                <w:bCs/>
                <w:kern w:val="2"/>
                <w:sz w:val="18"/>
                <w:szCs w:val="18"/>
                <w:lang w:val="en-US" w:eastAsia="zh-CN" w:bidi="ar-SA"/>
              </w:rPr>
            </w:pPr>
            <w:r>
              <w:rPr>
                <w:rFonts w:hint="eastAsia" w:ascii="仿宋" w:hAnsi="仿宋" w:eastAsia="仿宋" w:cs="仿宋"/>
                <w:bCs/>
                <w:sz w:val="18"/>
                <w:szCs w:val="18"/>
              </w:rPr>
              <w:t>√</w:t>
            </w:r>
          </w:p>
        </w:tc>
      </w:tr>
      <w:tr w14:paraId="224E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7" w:hRule="atLeast"/>
        </w:trPr>
        <w:tc>
          <w:tcPr>
            <w:tcW w:w="635" w:type="dxa"/>
            <w:noWrap w:val="0"/>
            <w:vAlign w:val="center"/>
          </w:tcPr>
          <w:p w14:paraId="0F0B6EDC">
            <w:pPr>
              <w:spacing w:line="240" w:lineRule="exact"/>
              <w:jc w:val="center"/>
              <w:rPr>
                <w:rFonts w:hint="default" w:ascii="宋体" w:hAnsi="宋体" w:eastAsia="宋体" w:cs="仿宋"/>
                <w:bCs/>
                <w:sz w:val="18"/>
                <w:szCs w:val="18"/>
                <w:lang w:val="en-US" w:eastAsia="zh-CN"/>
              </w:rPr>
            </w:pPr>
            <w:r>
              <w:rPr>
                <w:rFonts w:hint="eastAsia" w:ascii="宋体" w:hAnsi="宋体" w:cs="仿宋"/>
                <w:bCs/>
                <w:sz w:val="18"/>
                <w:szCs w:val="18"/>
                <w:lang w:val="en-US" w:eastAsia="zh-CN"/>
              </w:rPr>
              <w:t>54</w:t>
            </w:r>
          </w:p>
        </w:tc>
        <w:tc>
          <w:tcPr>
            <w:tcW w:w="875" w:type="dxa"/>
            <w:vMerge w:val="restart"/>
            <w:noWrap w:val="0"/>
            <w:vAlign w:val="center"/>
          </w:tcPr>
          <w:p w14:paraId="1B0EC138">
            <w:pPr>
              <w:spacing w:line="240" w:lineRule="exact"/>
              <w:jc w:val="center"/>
              <w:rPr>
                <w:rFonts w:hint="eastAsia" w:ascii="宋体" w:hAnsi="宋体" w:eastAsia="宋体" w:cs="仿宋"/>
                <w:bCs/>
                <w:kern w:val="2"/>
                <w:sz w:val="18"/>
                <w:szCs w:val="18"/>
                <w:lang w:val="en-US" w:eastAsia="zh-CN" w:bidi="ar-SA"/>
              </w:rPr>
            </w:pPr>
            <w:r>
              <w:rPr>
                <w:rFonts w:hint="eastAsia" w:ascii="宋体" w:hAnsi="宋体" w:cs="仿宋"/>
                <w:bCs/>
                <w:sz w:val="18"/>
                <w:szCs w:val="18"/>
                <w:lang w:val="en-US" w:eastAsia="zh-CN"/>
              </w:rPr>
              <w:t>公共卫生</w:t>
            </w:r>
          </w:p>
        </w:tc>
        <w:tc>
          <w:tcPr>
            <w:tcW w:w="1192" w:type="dxa"/>
            <w:noWrap w:val="0"/>
            <w:vAlign w:val="center"/>
          </w:tcPr>
          <w:p w14:paraId="6174F777">
            <w:pPr>
              <w:spacing w:line="240" w:lineRule="exact"/>
              <w:rPr>
                <w:rFonts w:hint="default" w:ascii="宋体" w:hAnsi="宋体" w:eastAsia="宋体"/>
                <w:bCs/>
                <w:sz w:val="18"/>
                <w:szCs w:val="18"/>
                <w:lang w:val="en-US" w:eastAsia="zh-CN"/>
              </w:rPr>
            </w:pPr>
            <w:r>
              <w:rPr>
                <w:rFonts w:hint="eastAsia" w:ascii="宋体" w:hAnsi="宋体"/>
                <w:bCs/>
                <w:sz w:val="18"/>
                <w:szCs w:val="18"/>
                <w:lang w:val="en-US" w:eastAsia="zh-CN"/>
              </w:rPr>
              <w:t>对突发公共卫生事件的控制措施</w:t>
            </w:r>
          </w:p>
        </w:tc>
        <w:tc>
          <w:tcPr>
            <w:tcW w:w="3541" w:type="dxa"/>
            <w:noWrap w:val="0"/>
            <w:vAlign w:val="center"/>
          </w:tcPr>
          <w:p w14:paraId="0C018616">
            <w:pPr>
              <w:spacing w:line="240" w:lineRule="exact"/>
              <w:rPr>
                <w:rFonts w:hint="eastAsia" w:ascii="宋体" w:hAnsi="宋体"/>
                <w:bCs/>
                <w:sz w:val="18"/>
                <w:szCs w:val="18"/>
              </w:rPr>
            </w:pPr>
            <w:r>
              <w:rPr>
                <w:rFonts w:hint="eastAsia" w:ascii="宋体" w:hAnsi="宋体"/>
                <w:bCs/>
                <w:sz w:val="18"/>
                <w:szCs w:val="18"/>
              </w:rPr>
              <w:t>县卫生健康局负责突发公共卫生事件监测，依法报告传染病疫情信息，突发公共卫生事件应急处置信息，负责传染病防治监督管理工作。县农业农村局负贵动物疫病的检测和防疫，依法报告动物疫情信息，负</w:t>
            </w:r>
            <w:r>
              <w:rPr>
                <w:rFonts w:hint="eastAsia" w:ascii="宋体" w:hAnsi="宋体"/>
                <w:bCs/>
                <w:sz w:val="18"/>
                <w:szCs w:val="18"/>
                <w:lang w:val="en-US" w:eastAsia="zh-CN"/>
              </w:rPr>
              <w:t>责</w:t>
            </w:r>
            <w:r>
              <w:rPr>
                <w:rFonts w:hint="eastAsia" w:ascii="宋体" w:hAnsi="宋体"/>
                <w:bCs/>
                <w:sz w:val="18"/>
                <w:szCs w:val="18"/>
              </w:rPr>
              <w:t>动物疫情防控监督管理工作。</w:t>
            </w:r>
          </w:p>
        </w:tc>
        <w:tc>
          <w:tcPr>
            <w:tcW w:w="3565" w:type="dxa"/>
            <w:noWrap w:val="0"/>
            <w:vAlign w:val="center"/>
          </w:tcPr>
          <w:p w14:paraId="4F1454B7">
            <w:pPr>
              <w:spacing w:line="240" w:lineRule="exact"/>
              <w:rPr>
                <w:rFonts w:hint="eastAsia" w:ascii="宋体" w:hAnsi="宋体" w:eastAsia="宋体"/>
                <w:bCs/>
                <w:sz w:val="18"/>
                <w:szCs w:val="18"/>
                <w:lang w:eastAsia="zh-CN"/>
              </w:rPr>
            </w:pPr>
            <w:r>
              <w:rPr>
                <w:rFonts w:hint="eastAsia" w:ascii="宋体" w:hAnsi="宋体"/>
                <w:bCs/>
                <w:sz w:val="18"/>
                <w:szCs w:val="18"/>
              </w:rPr>
              <w:t>镇街应当组织辖区群众协助做好本区城内动物疫痫预防与控制工作，报告疫情信息。城市社区和农村基层医疗机构在疾痫预防控制机构的指导下，承担城市社区、农村基层相应的传染痫防治工作，居民委员会、村民委员会应当组织居民、村民参与社区、农村的传染病预防与控制活动</w:t>
            </w:r>
            <w:r>
              <w:rPr>
                <w:rFonts w:hint="eastAsia" w:ascii="宋体" w:hAnsi="宋体"/>
                <w:bCs/>
                <w:sz w:val="18"/>
                <w:szCs w:val="18"/>
                <w:lang w:eastAsia="zh-CN"/>
              </w:rPr>
              <w:t>。</w:t>
            </w:r>
          </w:p>
        </w:tc>
        <w:tc>
          <w:tcPr>
            <w:tcW w:w="1720" w:type="dxa"/>
            <w:noWrap w:val="0"/>
            <w:vAlign w:val="center"/>
          </w:tcPr>
          <w:p w14:paraId="771B03B9">
            <w:pPr>
              <w:spacing w:line="240" w:lineRule="exact"/>
              <w:jc w:val="center"/>
              <w:rPr>
                <w:rFonts w:hint="eastAsia" w:ascii="宋体" w:hAnsi="宋体"/>
                <w:bCs/>
                <w:sz w:val="18"/>
                <w:szCs w:val="18"/>
              </w:rPr>
            </w:pPr>
            <w:r>
              <w:rPr>
                <w:rFonts w:hint="eastAsia" w:ascii="宋体" w:hAnsi="宋体"/>
                <w:bCs/>
                <w:sz w:val="18"/>
                <w:szCs w:val="18"/>
              </w:rPr>
              <w:t>《传染病防治法》</w:t>
            </w:r>
          </w:p>
          <w:p w14:paraId="78FB2EFC">
            <w:pPr>
              <w:spacing w:line="240" w:lineRule="exact"/>
              <w:jc w:val="center"/>
              <w:rPr>
                <w:rFonts w:hint="eastAsia" w:ascii="宋体" w:hAnsi="宋体"/>
                <w:bCs/>
                <w:sz w:val="18"/>
                <w:szCs w:val="18"/>
              </w:rPr>
            </w:pPr>
            <w:r>
              <w:rPr>
                <w:rFonts w:hint="eastAsia" w:ascii="宋体" w:hAnsi="宋体"/>
                <w:bCs/>
                <w:sz w:val="18"/>
                <w:szCs w:val="18"/>
              </w:rPr>
              <w:t>《动物防疫法》</w:t>
            </w:r>
          </w:p>
        </w:tc>
        <w:tc>
          <w:tcPr>
            <w:tcW w:w="620" w:type="dxa"/>
            <w:noWrap w:val="0"/>
            <w:vAlign w:val="center"/>
          </w:tcPr>
          <w:p w14:paraId="134D01BC">
            <w:pPr>
              <w:spacing w:line="240" w:lineRule="exact"/>
              <w:jc w:val="center"/>
              <w:rPr>
                <w:rFonts w:hint="eastAsia" w:ascii="仿宋" w:hAnsi="仿宋" w:eastAsia="仿宋" w:cs="宋体"/>
                <w:bCs/>
                <w:kern w:val="2"/>
                <w:sz w:val="18"/>
                <w:szCs w:val="18"/>
                <w:lang w:val="en-US" w:eastAsia="zh-CN" w:bidi="ar-SA"/>
              </w:rPr>
            </w:pPr>
            <w:r>
              <w:rPr>
                <w:rFonts w:hint="eastAsia" w:ascii="仿宋" w:hAnsi="仿宋" w:eastAsia="仿宋" w:cs="宋体"/>
                <w:bCs/>
                <w:sz w:val="18"/>
                <w:szCs w:val="18"/>
              </w:rPr>
              <w:t>√</w:t>
            </w:r>
          </w:p>
        </w:tc>
        <w:tc>
          <w:tcPr>
            <w:tcW w:w="518" w:type="dxa"/>
            <w:noWrap w:val="0"/>
            <w:vAlign w:val="center"/>
          </w:tcPr>
          <w:p w14:paraId="687DE9EB">
            <w:pPr>
              <w:spacing w:line="240" w:lineRule="exact"/>
              <w:jc w:val="center"/>
              <w:rPr>
                <w:rFonts w:hint="eastAsia" w:ascii="仿宋" w:hAnsi="仿宋" w:eastAsia="仿宋" w:cs="仿宋"/>
                <w:bCs/>
                <w:kern w:val="2"/>
                <w:sz w:val="18"/>
                <w:szCs w:val="18"/>
                <w:lang w:val="en-US" w:eastAsia="zh-CN" w:bidi="ar-SA"/>
              </w:rPr>
            </w:pPr>
          </w:p>
        </w:tc>
        <w:tc>
          <w:tcPr>
            <w:tcW w:w="535" w:type="dxa"/>
            <w:noWrap w:val="0"/>
            <w:vAlign w:val="center"/>
          </w:tcPr>
          <w:p w14:paraId="23F8F057">
            <w:pPr>
              <w:spacing w:line="240" w:lineRule="exact"/>
              <w:jc w:val="center"/>
              <w:rPr>
                <w:rFonts w:hint="eastAsia" w:ascii="仿宋" w:hAnsi="仿宋" w:eastAsia="仿宋" w:cs="仿宋"/>
                <w:bCs/>
                <w:kern w:val="2"/>
                <w:sz w:val="18"/>
                <w:szCs w:val="18"/>
                <w:lang w:val="en-US" w:eastAsia="zh-CN" w:bidi="ar-SA"/>
              </w:rPr>
            </w:pPr>
          </w:p>
        </w:tc>
        <w:tc>
          <w:tcPr>
            <w:tcW w:w="585" w:type="dxa"/>
            <w:noWrap w:val="0"/>
            <w:vAlign w:val="center"/>
          </w:tcPr>
          <w:p w14:paraId="1698EE69">
            <w:pPr>
              <w:spacing w:line="240" w:lineRule="exact"/>
              <w:jc w:val="center"/>
              <w:rPr>
                <w:rFonts w:hint="eastAsia" w:ascii="仿宋" w:hAnsi="仿宋" w:eastAsia="仿宋" w:cs="仿宋"/>
                <w:bCs/>
                <w:kern w:val="2"/>
                <w:sz w:val="18"/>
                <w:szCs w:val="18"/>
                <w:lang w:val="en-US" w:eastAsia="zh-CN" w:bidi="ar-SA"/>
              </w:rPr>
            </w:pPr>
            <w:r>
              <w:rPr>
                <w:rFonts w:hint="eastAsia" w:ascii="仿宋" w:hAnsi="仿宋" w:eastAsia="仿宋" w:cs="仿宋"/>
                <w:bCs/>
                <w:sz w:val="18"/>
                <w:szCs w:val="18"/>
              </w:rPr>
              <w:t>√</w:t>
            </w:r>
          </w:p>
        </w:tc>
      </w:tr>
      <w:tr w14:paraId="4221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trPr>
        <w:tc>
          <w:tcPr>
            <w:tcW w:w="635" w:type="dxa"/>
            <w:noWrap w:val="0"/>
            <w:vAlign w:val="center"/>
          </w:tcPr>
          <w:p w14:paraId="326C66DE">
            <w:pPr>
              <w:spacing w:line="240" w:lineRule="exact"/>
              <w:jc w:val="center"/>
              <w:rPr>
                <w:rFonts w:hint="default" w:ascii="宋体" w:hAnsi="宋体" w:eastAsia="宋体" w:cs="仿宋"/>
                <w:bCs/>
                <w:sz w:val="18"/>
                <w:szCs w:val="18"/>
                <w:lang w:val="en-US" w:eastAsia="zh-CN"/>
              </w:rPr>
            </w:pPr>
            <w:r>
              <w:rPr>
                <w:rFonts w:hint="eastAsia" w:ascii="宋体" w:hAnsi="宋体" w:cs="仿宋"/>
                <w:bCs/>
                <w:sz w:val="18"/>
                <w:szCs w:val="18"/>
                <w:lang w:val="en-US" w:eastAsia="zh-CN"/>
              </w:rPr>
              <w:t>55</w:t>
            </w:r>
          </w:p>
        </w:tc>
        <w:tc>
          <w:tcPr>
            <w:tcW w:w="875" w:type="dxa"/>
            <w:vMerge w:val="continue"/>
            <w:noWrap w:val="0"/>
            <w:vAlign w:val="center"/>
          </w:tcPr>
          <w:p w14:paraId="048E4148">
            <w:pPr>
              <w:spacing w:line="240" w:lineRule="exact"/>
              <w:jc w:val="center"/>
              <w:rPr>
                <w:rFonts w:hint="default" w:ascii="宋体" w:hAnsi="宋体" w:eastAsia="宋体" w:cs="仿宋"/>
                <w:bCs/>
                <w:sz w:val="18"/>
                <w:szCs w:val="18"/>
                <w:lang w:val="en-US" w:eastAsia="zh-CN"/>
              </w:rPr>
            </w:pPr>
          </w:p>
        </w:tc>
        <w:tc>
          <w:tcPr>
            <w:tcW w:w="1192" w:type="dxa"/>
            <w:noWrap w:val="0"/>
            <w:vAlign w:val="center"/>
          </w:tcPr>
          <w:p w14:paraId="01679772">
            <w:pPr>
              <w:spacing w:line="240" w:lineRule="exact"/>
              <w:rPr>
                <w:rFonts w:hint="default" w:ascii="宋体" w:hAnsi="宋体" w:eastAsia="宋体"/>
                <w:bCs/>
                <w:sz w:val="18"/>
                <w:szCs w:val="18"/>
                <w:lang w:val="en-US" w:eastAsia="zh-CN"/>
              </w:rPr>
            </w:pPr>
            <w:r>
              <w:rPr>
                <w:rFonts w:hint="eastAsia" w:ascii="宋体" w:hAnsi="宋体"/>
                <w:bCs/>
                <w:sz w:val="18"/>
                <w:szCs w:val="18"/>
                <w:lang w:val="en-US" w:eastAsia="zh-CN"/>
              </w:rPr>
              <w:t>公共场所卫生的监督检查</w:t>
            </w:r>
          </w:p>
        </w:tc>
        <w:tc>
          <w:tcPr>
            <w:tcW w:w="3541" w:type="dxa"/>
            <w:noWrap w:val="0"/>
            <w:vAlign w:val="center"/>
          </w:tcPr>
          <w:p w14:paraId="56BCED66">
            <w:pPr>
              <w:spacing w:line="240" w:lineRule="exact"/>
              <w:rPr>
                <w:rFonts w:hint="eastAsia" w:ascii="宋体" w:hAnsi="宋体"/>
                <w:bCs/>
                <w:sz w:val="18"/>
                <w:szCs w:val="18"/>
              </w:rPr>
            </w:pPr>
            <w:r>
              <w:rPr>
                <w:rFonts w:hint="eastAsia" w:ascii="宋体" w:hAnsi="宋体"/>
                <w:bCs/>
                <w:sz w:val="18"/>
                <w:szCs w:val="18"/>
              </w:rPr>
              <w:t>县卫生健康局负</w:t>
            </w:r>
            <w:r>
              <w:rPr>
                <w:rFonts w:hint="eastAsia" w:ascii="宋体" w:hAnsi="宋体"/>
                <w:bCs/>
                <w:sz w:val="18"/>
                <w:szCs w:val="18"/>
                <w:lang w:val="en-US" w:eastAsia="zh-CN"/>
              </w:rPr>
              <w:t>责</w:t>
            </w:r>
            <w:r>
              <w:rPr>
                <w:rFonts w:hint="eastAsia" w:ascii="宋体" w:hAnsi="宋体"/>
                <w:bCs/>
                <w:sz w:val="18"/>
                <w:szCs w:val="18"/>
              </w:rPr>
              <w:t>本行政区城内公共场所卫生监督工作;县教育和体育局负责协调指导学校食堂、食品、饮用水安全监督工作。</w:t>
            </w:r>
          </w:p>
        </w:tc>
        <w:tc>
          <w:tcPr>
            <w:tcW w:w="3565" w:type="dxa"/>
            <w:noWrap w:val="0"/>
            <w:vAlign w:val="center"/>
          </w:tcPr>
          <w:p w14:paraId="48A0B471">
            <w:pPr>
              <w:spacing w:line="240" w:lineRule="exact"/>
              <w:rPr>
                <w:rFonts w:hint="eastAsia" w:ascii="宋体" w:hAnsi="宋体"/>
                <w:bCs/>
                <w:sz w:val="18"/>
                <w:szCs w:val="18"/>
              </w:rPr>
            </w:pPr>
            <w:r>
              <w:rPr>
                <w:rFonts w:hint="eastAsia" w:ascii="宋体" w:hAnsi="宋体"/>
                <w:bCs/>
                <w:sz w:val="18"/>
                <w:szCs w:val="18"/>
              </w:rPr>
              <w:t>负贵对辖区内开展排查，及时对违法信息上报给有关部门;配合开展卫生监督机构执法工作;积极开展卫生健康宣传教育工作;及时上报并协助处理公共场所突发性公共卫生事件。</w:t>
            </w:r>
          </w:p>
        </w:tc>
        <w:tc>
          <w:tcPr>
            <w:tcW w:w="1720" w:type="dxa"/>
            <w:noWrap w:val="0"/>
            <w:vAlign w:val="center"/>
          </w:tcPr>
          <w:p w14:paraId="56D58126">
            <w:pPr>
              <w:spacing w:line="240" w:lineRule="exact"/>
              <w:jc w:val="center"/>
              <w:rPr>
                <w:rFonts w:hint="eastAsia" w:ascii="宋体" w:hAnsi="宋体"/>
                <w:bCs/>
                <w:sz w:val="18"/>
                <w:szCs w:val="18"/>
              </w:rPr>
            </w:pPr>
            <w:r>
              <w:rPr>
                <w:rFonts w:hint="eastAsia" w:ascii="宋体" w:hAnsi="宋体"/>
                <w:bCs/>
                <w:sz w:val="18"/>
                <w:szCs w:val="18"/>
              </w:rPr>
              <w:t>《公共场所卫生管理条例》《公共场所卫生管理条例实施细则》《卫生部关于做好卫生监督协管服务工作的指导意见》《关于进一步加强卫生计生领域综合监督行政执法工作的实施意见》(鲁卫监督发〔2016)3号)</w:t>
            </w:r>
          </w:p>
        </w:tc>
        <w:tc>
          <w:tcPr>
            <w:tcW w:w="620" w:type="dxa"/>
            <w:noWrap w:val="0"/>
            <w:vAlign w:val="center"/>
          </w:tcPr>
          <w:p w14:paraId="374D9C50">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6CC807CA">
            <w:pPr>
              <w:spacing w:line="240" w:lineRule="exact"/>
              <w:jc w:val="center"/>
              <w:rPr>
                <w:rFonts w:hint="eastAsia" w:ascii="仿宋" w:hAnsi="仿宋" w:eastAsia="仿宋" w:cs="仿宋"/>
                <w:bCs/>
                <w:sz w:val="18"/>
                <w:szCs w:val="18"/>
              </w:rPr>
            </w:pPr>
          </w:p>
        </w:tc>
        <w:tc>
          <w:tcPr>
            <w:tcW w:w="535" w:type="dxa"/>
            <w:noWrap w:val="0"/>
            <w:vAlign w:val="center"/>
          </w:tcPr>
          <w:p w14:paraId="0759198B">
            <w:pPr>
              <w:spacing w:line="240" w:lineRule="exact"/>
              <w:jc w:val="center"/>
              <w:rPr>
                <w:rFonts w:hint="eastAsia" w:ascii="仿宋" w:hAnsi="仿宋" w:eastAsia="仿宋" w:cs="仿宋"/>
                <w:bCs/>
                <w:sz w:val="18"/>
                <w:szCs w:val="18"/>
              </w:rPr>
            </w:pPr>
          </w:p>
        </w:tc>
        <w:tc>
          <w:tcPr>
            <w:tcW w:w="585" w:type="dxa"/>
            <w:noWrap w:val="0"/>
            <w:vAlign w:val="center"/>
          </w:tcPr>
          <w:p w14:paraId="341A5B2A">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013E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5" w:hRule="atLeast"/>
        </w:trPr>
        <w:tc>
          <w:tcPr>
            <w:tcW w:w="635" w:type="dxa"/>
            <w:noWrap w:val="0"/>
            <w:vAlign w:val="center"/>
          </w:tcPr>
          <w:p w14:paraId="45519F71">
            <w:pPr>
              <w:spacing w:line="240" w:lineRule="exact"/>
              <w:jc w:val="center"/>
              <w:rPr>
                <w:rFonts w:hint="default" w:ascii="宋体" w:hAnsi="宋体" w:cs="仿宋"/>
                <w:bCs/>
                <w:sz w:val="18"/>
                <w:szCs w:val="18"/>
                <w:lang w:val="en-US" w:eastAsia="zh-CN"/>
              </w:rPr>
            </w:pPr>
            <w:r>
              <w:rPr>
                <w:rFonts w:hint="eastAsia" w:ascii="宋体" w:hAnsi="宋体" w:cs="仿宋"/>
                <w:bCs/>
                <w:sz w:val="18"/>
                <w:szCs w:val="18"/>
                <w:lang w:val="en-US" w:eastAsia="zh-CN"/>
              </w:rPr>
              <w:t>56</w:t>
            </w:r>
          </w:p>
        </w:tc>
        <w:tc>
          <w:tcPr>
            <w:tcW w:w="875" w:type="dxa"/>
            <w:vMerge w:val="continue"/>
            <w:noWrap w:val="0"/>
            <w:vAlign w:val="center"/>
          </w:tcPr>
          <w:p w14:paraId="14B646A6">
            <w:pPr>
              <w:spacing w:line="240" w:lineRule="exact"/>
              <w:jc w:val="center"/>
              <w:rPr>
                <w:rFonts w:hint="eastAsia" w:ascii="宋体" w:hAnsi="宋体" w:eastAsia="宋体" w:cs="仿宋"/>
                <w:bCs/>
                <w:kern w:val="2"/>
                <w:sz w:val="18"/>
                <w:szCs w:val="18"/>
                <w:lang w:val="en-US" w:eastAsia="zh-CN" w:bidi="ar-SA"/>
              </w:rPr>
            </w:pPr>
          </w:p>
        </w:tc>
        <w:tc>
          <w:tcPr>
            <w:tcW w:w="1192" w:type="dxa"/>
            <w:noWrap w:val="0"/>
            <w:vAlign w:val="center"/>
          </w:tcPr>
          <w:p w14:paraId="504D57F3">
            <w:pPr>
              <w:spacing w:line="240" w:lineRule="exact"/>
              <w:rPr>
                <w:rFonts w:hint="eastAsia" w:ascii="宋体" w:hAnsi="宋体" w:eastAsia="宋体" w:cs="Times New Roman"/>
                <w:bCs/>
                <w:kern w:val="2"/>
                <w:sz w:val="18"/>
                <w:szCs w:val="18"/>
                <w:lang w:val="en-US" w:eastAsia="zh-CN" w:bidi="ar-SA"/>
              </w:rPr>
            </w:pPr>
            <w:r>
              <w:rPr>
                <w:rFonts w:hint="eastAsia" w:ascii="宋体" w:hAnsi="宋体"/>
                <w:bCs/>
                <w:sz w:val="18"/>
                <w:szCs w:val="18"/>
                <w:lang w:val="en-US" w:eastAsia="zh-CN"/>
              </w:rPr>
              <w:t>传染病预防和控制</w:t>
            </w:r>
          </w:p>
        </w:tc>
        <w:tc>
          <w:tcPr>
            <w:tcW w:w="3541" w:type="dxa"/>
            <w:noWrap w:val="0"/>
            <w:vAlign w:val="center"/>
          </w:tcPr>
          <w:p w14:paraId="5BB92E5F">
            <w:pPr>
              <w:spacing w:line="240" w:lineRule="exact"/>
              <w:rPr>
                <w:rFonts w:hint="eastAsia" w:ascii="宋体" w:hAnsi="宋体"/>
                <w:bCs/>
                <w:sz w:val="18"/>
                <w:szCs w:val="18"/>
              </w:rPr>
            </w:pPr>
            <w:r>
              <w:rPr>
                <w:rFonts w:hint="eastAsia" w:ascii="宋体" w:hAnsi="宋体"/>
                <w:bCs/>
                <w:sz w:val="18"/>
                <w:szCs w:val="18"/>
              </w:rPr>
              <w:t>县卫生健康局负责组织编制传染病预防和控制计划，及时发布传染病预防和控制信息;组织检疫传染病病人、病原体携带者、疑似检疫传染病病人和与其密切接触者到指定场所进行医学观察和采取其他必要措施:对隔离场所进行消毒等防护措施:对居民开展相关传染病预防和控制教育宣传，提高传染病预防和控制意识。</w:t>
            </w:r>
          </w:p>
          <w:p w14:paraId="0DA32ED3">
            <w:pPr>
              <w:spacing w:line="240" w:lineRule="exact"/>
              <w:rPr>
                <w:rFonts w:hint="eastAsia" w:ascii="宋体" w:hAnsi="宋体"/>
                <w:bCs/>
                <w:sz w:val="18"/>
                <w:szCs w:val="18"/>
              </w:rPr>
            </w:pPr>
            <w:r>
              <w:rPr>
                <w:rFonts w:hint="eastAsia" w:ascii="宋体" w:hAnsi="宋体"/>
                <w:bCs/>
                <w:sz w:val="18"/>
                <w:szCs w:val="18"/>
              </w:rPr>
              <w:t>县应急管理局负责组织协调全县防控物资的储备、调拨，配合卫生健康局开展相关工作。</w:t>
            </w:r>
          </w:p>
          <w:p w14:paraId="05A04464">
            <w:pPr>
              <w:spacing w:line="240" w:lineRule="exact"/>
              <w:rPr>
                <w:rFonts w:hint="eastAsia" w:ascii="宋体" w:hAnsi="宋体" w:eastAsia="宋体" w:cs="Times New Roman"/>
                <w:bCs/>
                <w:kern w:val="2"/>
                <w:sz w:val="18"/>
                <w:szCs w:val="18"/>
                <w:lang w:val="en-US" w:eastAsia="zh-CN" w:bidi="ar-SA"/>
              </w:rPr>
            </w:pPr>
            <w:r>
              <w:rPr>
                <w:rFonts w:hint="eastAsia" w:ascii="宋体" w:hAnsi="宋体"/>
                <w:bCs/>
                <w:sz w:val="18"/>
                <w:szCs w:val="18"/>
              </w:rPr>
              <w:t>县公安局负责协助卫生健康局对拒绝隅离治疗或者隔离期未满擅自脱离治疗的人员采取强制隔离治疗措施。</w:t>
            </w:r>
          </w:p>
        </w:tc>
        <w:tc>
          <w:tcPr>
            <w:tcW w:w="3565" w:type="dxa"/>
            <w:noWrap w:val="0"/>
            <w:vAlign w:val="center"/>
          </w:tcPr>
          <w:p w14:paraId="23B3FF8D">
            <w:pPr>
              <w:spacing w:line="240" w:lineRule="exact"/>
              <w:rPr>
                <w:rFonts w:hint="eastAsia" w:ascii="宋体" w:hAnsi="宋体" w:eastAsia="宋体" w:cs="Times New Roman"/>
                <w:bCs/>
                <w:kern w:val="2"/>
                <w:sz w:val="18"/>
                <w:szCs w:val="18"/>
                <w:lang w:val="en-US" w:eastAsia="zh-CN" w:bidi="ar-SA"/>
              </w:rPr>
            </w:pPr>
            <w:r>
              <w:rPr>
                <w:rFonts w:hint="eastAsia" w:ascii="宋体" w:hAnsi="宋体"/>
                <w:bCs/>
                <w:sz w:val="18"/>
                <w:szCs w:val="18"/>
              </w:rPr>
              <w:t>各镇(街)负责协助开展传染病接触者或者其他健康危害暴露人员的追踪、查找，对集中或者居家医学观察者提供必要的基本医疗和预防服务:协助对本辖区病人、疑似病人和突发公共卫生事件开展流行病学调查。开展相关知识技能和法律法规的宜传教育。</w:t>
            </w:r>
          </w:p>
        </w:tc>
        <w:tc>
          <w:tcPr>
            <w:tcW w:w="1720" w:type="dxa"/>
            <w:noWrap w:val="0"/>
            <w:vAlign w:val="center"/>
          </w:tcPr>
          <w:p w14:paraId="5BDD7DE3">
            <w:pPr>
              <w:spacing w:line="240" w:lineRule="exact"/>
              <w:jc w:val="center"/>
              <w:rPr>
                <w:rFonts w:hint="eastAsia" w:ascii="宋体" w:hAnsi="宋体" w:eastAsia="宋体" w:cs="Times New Roman"/>
                <w:bCs/>
                <w:kern w:val="2"/>
                <w:sz w:val="18"/>
                <w:szCs w:val="18"/>
                <w:lang w:val="en-US" w:eastAsia="zh-CN" w:bidi="ar-SA"/>
              </w:rPr>
            </w:pPr>
            <w:r>
              <w:rPr>
                <w:rFonts w:hint="eastAsia" w:ascii="宋体" w:hAnsi="宋体"/>
                <w:bCs/>
                <w:sz w:val="18"/>
                <w:szCs w:val="18"/>
              </w:rPr>
              <w:t>《传染病防治法》</w:t>
            </w:r>
          </w:p>
        </w:tc>
        <w:tc>
          <w:tcPr>
            <w:tcW w:w="620" w:type="dxa"/>
            <w:noWrap w:val="0"/>
            <w:vAlign w:val="center"/>
          </w:tcPr>
          <w:p w14:paraId="5999592F">
            <w:pPr>
              <w:spacing w:line="240" w:lineRule="exact"/>
              <w:jc w:val="center"/>
              <w:rPr>
                <w:rFonts w:hint="eastAsia" w:ascii="仿宋" w:hAnsi="仿宋" w:eastAsia="仿宋" w:cs="宋体"/>
                <w:bCs/>
                <w:kern w:val="2"/>
                <w:sz w:val="18"/>
                <w:szCs w:val="18"/>
                <w:lang w:val="en-US" w:eastAsia="zh-CN" w:bidi="ar-SA"/>
              </w:rPr>
            </w:pPr>
            <w:r>
              <w:rPr>
                <w:rFonts w:hint="eastAsia" w:ascii="仿宋" w:hAnsi="仿宋" w:eastAsia="仿宋" w:cs="宋体"/>
                <w:bCs/>
                <w:sz w:val="18"/>
                <w:szCs w:val="18"/>
              </w:rPr>
              <w:t>√</w:t>
            </w:r>
          </w:p>
        </w:tc>
        <w:tc>
          <w:tcPr>
            <w:tcW w:w="518" w:type="dxa"/>
            <w:noWrap w:val="0"/>
            <w:vAlign w:val="center"/>
          </w:tcPr>
          <w:p w14:paraId="20AEDE23">
            <w:pPr>
              <w:spacing w:line="240" w:lineRule="exact"/>
              <w:jc w:val="center"/>
              <w:rPr>
                <w:rFonts w:hint="eastAsia" w:ascii="仿宋" w:hAnsi="仿宋" w:eastAsia="仿宋" w:cs="仿宋"/>
                <w:bCs/>
                <w:kern w:val="2"/>
                <w:sz w:val="18"/>
                <w:szCs w:val="18"/>
                <w:lang w:val="en-US" w:eastAsia="zh-CN" w:bidi="ar-SA"/>
              </w:rPr>
            </w:pPr>
          </w:p>
        </w:tc>
        <w:tc>
          <w:tcPr>
            <w:tcW w:w="535" w:type="dxa"/>
            <w:noWrap w:val="0"/>
            <w:vAlign w:val="center"/>
          </w:tcPr>
          <w:p w14:paraId="03E8902C">
            <w:pPr>
              <w:spacing w:line="240" w:lineRule="exact"/>
              <w:jc w:val="center"/>
              <w:rPr>
                <w:rFonts w:hint="eastAsia" w:ascii="仿宋" w:hAnsi="仿宋" w:eastAsia="仿宋" w:cs="仿宋"/>
                <w:bCs/>
                <w:kern w:val="2"/>
                <w:sz w:val="18"/>
                <w:szCs w:val="18"/>
                <w:lang w:val="en-US" w:eastAsia="zh-CN" w:bidi="ar-SA"/>
              </w:rPr>
            </w:pPr>
          </w:p>
        </w:tc>
        <w:tc>
          <w:tcPr>
            <w:tcW w:w="585" w:type="dxa"/>
            <w:noWrap w:val="0"/>
            <w:vAlign w:val="center"/>
          </w:tcPr>
          <w:p w14:paraId="430BAA7B">
            <w:pPr>
              <w:spacing w:line="240" w:lineRule="exact"/>
              <w:jc w:val="center"/>
              <w:rPr>
                <w:rFonts w:hint="eastAsia" w:ascii="仿宋" w:hAnsi="仿宋" w:eastAsia="仿宋" w:cs="仿宋"/>
                <w:bCs/>
                <w:kern w:val="2"/>
                <w:sz w:val="18"/>
                <w:szCs w:val="18"/>
                <w:lang w:val="en-US" w:eastAsia="zh-CN" w:bidi="ar-SA"/>
              </w:rPr>
            </w:pPr>
            <w:r>
              <w:rPr>
                <w:rFonts w:hint="eastAsia" w:ascii="仿宋" w:hAnsi="仿宋" w:eastAsia="仿宋" w:cs="仿宋"/>
                <w:bCs/>
                <w:sz w:val="18"/>
                <w:szCs w:val="18"/>
              </w:rPr>
              <w:t>√</w:t>
            </w:r>
          </w:p>
        </w:tc>
      </w:tr>
      <w:tr w14:paraId="611E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2" w:hRule="atLeast"/>
        </w:trPr>
        <w:tc>
          <w:tcPr>
            <w:tcW w:w="635" w:type="dxa"/>
            <w:noWrap w:val="0"/>
            <w:vAlign w:val="center"/>
          </w:tcPr>
          <w:p w14:paraId="2E8BCCA3">
            <w:pPr>
              <w:spacing w:line="240" w:lineRule="exact"/>
              <w:jc w:val="center"/>
              <w:rPr>
                <w:rFonts w:hint="default" w:ascii="宋体" w:hAnsi="宋体" w:eastAsia="宋体" w:cs="仿宋"/>
                <w:bCs/>
                <w:sz w:val="18"/>
                <w:szCs w:val="18"/>
                <w:lang w:val="en-US" w:eastAsia="zh-CN"/>
              </w:rPr>
            </w:pPr>
            <w:r>
              <w:rPr>
                <w:rFonts w:hint="eastAsia" w:ascii="宋体" w:hAnsi="宋体" w:cs="仿宋"/>
                <w:bCs/>
                <w:sz w:val="18"/>
                <w:szCs w:val="18"/>
                <w:lang w:val="en-US" w:eastAsia="zh-CN"/>
              </w:rPr>
              <w:t>57</w:t>
            </w:r>
          </w:p>
        </w:tc>
        <w:tc>
          <w:tcPr>
            <w:tcW w:w="875" w:type="dxa"/>
            <w:vMerge w:val="restart"/>
            <w:noWrap w:val="0"/>
            <w:vAlign w:val="center"/>
          </w:tcPr>
          <w:p w14:paraId="72D37248">
            <w:pPr>
              <w:spacing w:line="240" w:lineRule="exact"/>
              <w:jc w:val="center"/>
              <w:rPr>
                <w:rFonts w:hint="default" w:ascii="宋体" w:hAnsi="宋体" w:eastAsia="宋体" w:cs="仿宋"/>
                <w:bCs/>
                <w:sz w:val="18"/>
                <w:szCs w:val="18"/>
                <w:lang w:val="en-US" w:eastAsia="zh-CN"/>
              </w:rPr>
            </w:pPr>
            <w:r>
              <w:rPr>
                <w:rFonts w:hint="eastAsia" w:ascii="宋体" w:hAnsi="宋体" w:cs="仿宋"/>
                <w:bCs/>
                <w:sz w:val="18"/>
                <w:szCs w:val="18"/>
                <w:lang w:val="en-US" w:eastAsia="zh-CN"/>
              </w:rPr>
              <w:t>市容环境</w:t>
            </w:r>
          </w:p>
        </w:tc>
        <w:tc>
          <w:tcPr>
            <w:tcW w:w="1192" w:type="dxa"/>
            <w:noWrap w:val="0"/>
            <w:vAlign w:val="center"/>
          </w:tcPr>
          <w:p w14:paraId="735ED6BE">
            <w:pPr>
              <w:spacing w:line="240" w:lineRule="exact"/>
              <w:rPr>
                <w:rFonts w:hint="default" w:ascii="宋体" w:hAnsi="宋体" w:eastAsia="宋体"/>
                <w:bCs/>
                <w:sz w:val="18"/>
                <w:szCs w:val="18"/>
                <w:lang w:val="en-US" w:eastAsia="zh-CN"/>
              </w:rPr>
            </w:pPr>
            <w:r>
              <w:rPr>
                <w:rFonts w:hint="eastAsia" w:ascii="宋体" w:hAnsi="宋体"/>
                <w:bCs/>
                <w:sz w:val="18"/>
                <w:szCs w:val="18"/>
                <w:lang w:val="en-US" w:eastAsia="zh-CN"/>
              </w:rPr>
              <w:t>对单位或个人乱堆、乱倒建筑垃圾行为的管理和执法</w:t>
            </w:r>
          </w:p>
        </w:tc>
        <w:tc>
          <w:tcPr>
            <w:tcW w:w="3541" w:type="dxa"/>
            <w:noWrap w:val="0"/>
            <w:vAlign w:val="center"/>
          </w:tcPr>
          <w:p w14:paraId="7CE849BD">
            <w:pPr>
              <w:spacing w:line="240" w:lineRule="exact"/>
              <w:rPr>
                <w:rFonts w:hint="eastAsia" w:ascii="宋体" w:hAnsi="宋体" w:eastAsia="宋体"/>
                <w:bCs/>
                <w:sz w:val="18"/>
                <w:szCs w:val="18"/>
                <w:lang w:eastAsia="zh-CN"/>
              </w:rPr>
            </w:pPr>
            <w:r>
              <w:rPr>
                <w:rFonts w:hint="eastAsia" w:ascii="宋体" w:hAnsi="宋体"/>
                <w:bCs/>
                <w:sz w:val="18"/>
                <w:szCs w:val="18"/>
              </w:rPr>
              <w:t>县综合行政执法局依法开展巡查对发现、接到举报或镇街上报的违法行为进行现场调查、核实认定，能找到倾倒人的，依法予以处罚，并责令其清理;暂时找不到倾倒人的，由县综合行政执法局组织力量予以清理</w:t>
            </w:r>
            <w:r>
              <w:rPr>
                <w:rFonts w:hint="eastAsia" w:ascii="宋体" w:hAnsi="宋体"/>
                <w:bCs/>
                <w:sz w:val="18"/>
                <w:szCs w:val="18"/>
                <w:lang w:eastAsia="zh-CN"/>
              </w:rPr>
              <w:t>。</w:t>
            </w:r>
          </w:p>
        </w:tc>
        <w:tc>
          <w:tcPr>
            <w:tcW w:w="3565" w:type="dxa"/>
            <w:noWrap w:val="0"/>
            <w:vAlign w:val="center"/>
          </w:tcPr>
          <w:p w14:paraId="2C1BBEE3">
            <w:pPr>
              <w:spacing w:line="240" w:lineRule="exact"/>
              <w:rPr>
                <w:rFonts w:hint="eastAsia" w:ascii="宋体" w:hAnsi="宋体"/>
                <w:bCs/>
                <w:sz w:val="18"/>
                <w:szCs w:val="18"/>
              </w:rPr>
            </w:pPr>
            <w:r>
              <w:rPr>
                <w:rFonts w:hint="eastAsia" w:ascii="宋体" w:hAnsi="宋体"/>
                <w:bCs/>
                <w:sz w:val="18"/>
                <w:szCs w:val="18"/>
              </w:rPr>
              <w:t>开展日常巡查，对发现和群众举报的线索，涉及物业保洁区域的协调物业处理，不能处理的及时上报县综合行政执法局，提供垃投位2、种类、数量等信息。</w:t>
            </w:r>
          </w:p>
        </w:tc>
        <w:tc>
          <w:tcPr>
            <w:tcW w:w="1720" w:type="dxa"/>
            <w:noWrap w:val="0"/>
            <w:vAlign w:val="center"/>
          </w:tcPr>
          <w:p w14:paraId="50C2935E">
            <w:pPr>
              <w:spacing w:line="240" w:lineRule="exact"/>
              <w:jc w:val="center"/>
              <w:rPr>
                <w:rFonts w:hint="eastAsia" w:ascii="宋体" w:hAnsi="宋体"/>
                <w:bCs/>
                <w:sz w:val="18"/>
                <w:szCs w:val="18"/>
              </w:rPr>
            </w:pPr>
            <w:r>
              <w:rPr>
                <w:rFonts w:hint="eastAsia" w:ascii="宋体" w:hAnsi="宋体"/>
                <w:bCs/>
                <w:sz w:val="18"/>
                <w:szCs w:val="18"/>
              </w:rPr>
              <w:t>《城市市容和环境卫生管理条例》《城市建筑垃投管理规定》</w:t>
            </w:r>
          </w:p>
        </w:tc>
        <w:tc>
          <w:tcPr>
            <w:tcW w:w="620" w:type="dxa"/>
            <w:noWrap w:val="0"/>
            <w:vAlign w:val="center"/>
          </w:tcPr>
          <w:p w14:paraId="10CC2052">
            <w:pPr>
              <w:spacing w:line="240" w:lineRule="exact"/>
              <w:jc w:val="center"/>
              <w:rPr>
                <w:rFonts w:hint="eastAsia" w:ascii="仿宋" w:hAnsi="仿宋" w:eastAsia="仿宋" w:cs="宋体"/>
                <w:bCs/>
                <w:sz w:val="18"/>
                <w:szCs w:val="18"/>
              </w:rPr>
            </w:pPr>
            <w:r>
              <w:rPr>
                <w:rFonts w:hint="eastAsia" w:ascii="仿宋" w:hAnsi="仿宋" w:eastAsia="仿宋" w:cs="宋体"/>
                <w:bCs/>
                <w:sz w:val="18"/>
                <w:szCs w:val="18"/>
              </w:rPr>
              <w:t>√</w:t>
            </w:r>
          </w:p>
        </w:tc>
        <w:tc>
          <w:tcPr>
            <w:tcW w:w="518" w:type="dxa"/>
            <w:noWrap w:val="0"/>
            <w:vAlign w:val="center"/>
          </w:tcPr>
          <w:p w14:paraId="6CB5267F">
            <w:pPr>
              <w:spacing w:line="240" w:lineRule="exact"/>
              <w:jc w:val="center"/>
              <w:rPr>
                <w:rFonts w:hint="eastAsia" w:ascii="仿宋" w:hAnsi="仿宋" w:eastAsia="仿宋" w:cs="仿宋"/>
                <w:bCs/>
                <w:sz w:val="18"/>
                <w:szCs w:val="18"/>
              </w:rPr>
            </w:pPr>
          </w:p>
        </w:tc>
        <w:tc>
          <w:tcPr>
            <w:tcW w:w="535" w:type="dxa"/>
            <w:noWrap w:val="0"/>
            <w:vAlign w:val="center"/>
          </w:tcPr>
          <w:p w14:paraId="19FA6AE5">
            <w:pPr>
              <w:spacing w:line="240" w:lineRule="exact"/>
              <w:jc w:val="center"/>
              <w:rPr>
                <w:rFonts w:hint="eastAsia" w:ascii="仿宋" w:hAnsi="仿宋" w:eastAsia="仿宋" w:cs="仿宋"/>
                <w:bCs/>
                <w:sz w:val="18"/>
                <w:szCs w:val="18"/>
              </w:rPr>
            </w:pPr>
          </w:p>
        </w:tc>
        <w:tc>
          <w:tcPr>
            <w:tcW w:w="585" w:type="dxa"/>
            <w:noWrap w:val="0"/>
            <w:vAlign w:val="center"/>
          </w:tcPr>
          <w:p w14:paraId="5EB401C6">
            <w:pPr>
              <w:spacing w:line="240" w:lineRule="exact"/>
              <w:jc w:val="center"/>
              <w:rPr>
                <w:rFonts w:hint="eastAsia" w:ascii="仿宋" w:hAnsi="仿宋" w:eastAsia="仿宋" w:cs="仿宋"/>
                <w:bCs/>
                <w:sz w:val="18"/>
                <w:szCs w:val="18"/>
              </w:rPr>
            </w:pPr>
            <w:r>
              <w:rPr>
                <w:rFonts w:hint="eastAsia" w:ascii="仿宋" w:hAnsi="仿宋" w:eastAsia="仿宋" w:cs="仿宋"/>
                <w:bCs/>
                <w:sz w:val="18"/>
                <w:szCs w:val="18"/>
              </w:rPr>
              <w:t>√</w:t>
            </w:r>
          </w:p>
        </w:tc>
      </w:tr>
      <w:tr w14:paraId="78D1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7" w:hRule="atLeast"/>
        </w:trPr>
        <w:tc>
          <w:tcPr>
            <w:tcW w:w="635" w:type="dxa"/>
            <w:noWrap w:val="0"/>
            <w:vAlign w:val="center"/>
          </w:tcPr>
          <w:p w14:paraId="0475DDC3">
            <w:pPr>
              <w:spacing w:line="240" w:lineRule="exact"/>
              <w:jc w:val="center"/>
              <w:rPr>
                <w:rFonts w:hint="default" w:ascii="宋体" w:hAnsi="宋体" w:eastAsia="宋体" w:cs="仿宋"/>
                <w:bCs/>
                <w:sz w:val="18"/>
                <w:szCs w:val="18"/>
                <w:lang w:val="en-US" w:eastAsia="zh-CN"/>
              </w:rPr>
            </w:pPr>
            <w:r>
              <w:rPr>
                <w:rFonts w:hint="eastAsia" w:ascii="宋体" w:hAnsi="宋体" w:cs="仿宋"/>
                <w:bCs/>
                <w:sz w:val="18"/>
                <w:szCs w:val="18"/>
                <w:lang w:val="en-US" w:eastAsia="zh-CN"/>
              </w:rPr>
              <w:t>58</w:t>
            </w:r>
          </w:p>
        </w:tc>
        <w:tc>
          <w:tcPr>
            <w:tcW w:w="875" w:type="dxa"/>
            <w:vMerge w:val="continue"/>
            <w:noWrap w:val="0"/>
            <w:vAlign w:val="center"/>
          </w:tcPr>
          <w:p w14:paraId="440A26F6">
            <w:pPr>
              <w:spacing w:line="240" w:lineRule="exact"/>
              <w:jc w:val="center"/>
              <w:rPr>
                <w:rFonts w:hint="eastAsia" w:ascii="宋体" w:hAnsi="宋体" w:cs="仿宋"/>
                <w:bCs/>
                <w:sz w:val="18"/>
                <w:szCs w:val="18"/>
              </w:rPr>
            </w:pPr>
          </w:p>
        </w:tc>
        <w:tc>
          <w:tcPr>
            <w:tcW w:w="1192" w:type="dxa"/>
            <w:noWrap w:val="0"/>
            <w:vAlign w:val="center"/>
          </w:tcPr>
          <w:p w14:paraId="3344010B">
            <w:pPr>
              <w:spacing w:line="240" w:lineRule="exact"/>
              <w:rPr>
                <w:rFonts w:hint="eastAsia" w:ascii="宋体" w:hAnsi="宋体"/>
                <w:bCs/>
                <w:sz w:val="18"/>
                <w:szCs w:val="18"/>
              </w:rPr>
            </w:pPr>
            <w:r>
              <w:rPr>
                <w:rFonts w:hint="eastAsia" w:ascii="宋体" w:hAnsi="宋体"/>
                <w:bCs/>
                <w:sz w:val="18"/>
                <w:szCs w:val="18"/>
              </w:rPr>
              <w:t>对在露天场所、垃圾收集容器内焚烧枝叶、垃圾或者其他废弃物等行为的执法</w:t>
            </w:r>
          </w:p>
        </w:tc>
        <w:tc>
          <w:tcPr>
            <w:tcW w:w="3541" w:type="dxa"/>
            <w:noWrap w:val="0"/>
            <w:vAlign w:val="center"/>
          </w:tcPr>
          <w:p w14:paraId="0D7E17BA">
            <w:pPr>
              <w:spacing w:line="240" w:lineRule="exact"/>
              <w:rPr>
                <w:rFonts w:hint="eastAsia" w:ascii="宋体" w:hAnsi="宋体" w:eastAsia="宋体"/>
                <w:bCs/>
                <w:sz w:val="18"/>
                <w:szCs w:val="18"/>
                <w:lang w:eastAsia="zh-CN"/>
              </w:rPr>
            </w:pPr>
            <w:r>
              <w:rPr>
                <w:rFonts w:hint="eastAsia" w:ascii="宋体" w:hAnsi="宋体"/>
                <w:bCs/>
                <w:sz w:val="18"/>
                <w:szCs w:val="18"/>
              </w:rPr>
              <w:t>县综合行政执法局依法开展巡查对发现、接到举报或镇街上报的违法行为进行现场调查、核实认定，下达</w:t>
            </w:r>
            <w:r>
              <w:rPr>
                <w:rFonts w:hint="eastAsia" w:ascii="宋体" w:hAnsi="宋体"/>
                <w:bCs/>
                <w:sz w:val="18"/>
                <w:szCs w:val="18"/>
                <w:lang w:val="en-US" w:eastAsia="zh-CN"/>
              </w:rPr>
              <w:t>责</w:t>
            </w:r>
            <w:r>
              <w:rPr>
                <w:rFonts w:hint="eastAsia" w:ascii="宋体" w:hAnsi="宋体"/>
                <w:bCs/>
                <w:sz w:val="18"/>
                <w:szCs w:val="18"/>
              </w:rPr>
              <w:t>令整改通知书，逾期不改正，确认违法的，予以依法立案查处</w:t>
            </w:r>
            <w:r>
              <w:rPr>
                <w:rFonts w:hint="eastAsia" w:ascii="宋体" w:hAnsi="宋体"/>
                <w:bCs/>
                <w:sz w:val="18"/>
                <w:szCs w:val="18"/>
                <w:lang w:eastAsia="zh-CN"/>
              </w:rPr>
              <w:t>。</w:t>
            </w:r>
          </w:p>
        </w:tc>
        <w:tc>
          <w:tcPr>
            <w:tcW w:w="3565" w:type="dxa"/>
            <w:noWrap w:val="0"/>
            <w:vAlign w:val="center"/>
          </w:tcPr>
          <w:p w14:paraId="12AC0B2C">
            <w:pPr>
              <w:spacing w:line="240" w:lineRule="exact"/>
              <w:rPr>
                <w:rFonts w:hint="eastAsia" w:ascii="宋体" w:hAnsi="宋体"/>
                <w:bCs/>
                <w:sz w:val="18"/>
                <w:szCs w:val="18"/>
              </w:rPr>
            </w:pPr>
            <w:r>
              <w:rPr>
                <w:rFonts w:hint="eastAsia" w:ascii="宋体" w:hAnsi="宋体"/>
                <w:bCs/>
                <w:sz w:val="18"/>
                <w:szCs w:val="18"/>
              </w:rPr>
              <w:t>发现违法违规行为及时劝告制止，并按规定上投有关部门，配合执法都门对违法行为进行实地核查，协助做好相关工作。</w:t>
            </w:r>
          </w:p>
        </w:tc>
        <w:tc>
          <w:tcPr>
            <w:tcW w:w="1720" w:type="dxa"/>
            <w:noWrap w:val="0"/>
            <w:vAlign w:val="center"/>
          </w:tcPr>
          <w:p w14:paraId="3931B14C">
            <w:pPr>
              <w:spacing w:line="240" w:lineRule="exact"/>
              <w:jc w:val="center"/>
              <w:rPr>
                <w:rFonts w:hint="eastAsia" w:ascii="宋体" w:hAnsi="宋体"/>
                <w:bCs/>
                <w:sz w:val="18"/>
                <w:szCs w:val="18"/>
              </w:rPr>
            </w:pPr>
            <w:r>
              <w:rPr>
                <w:rFonts w:hint="eastAsia" w:ascii="宋体" w:hAnsi="宋体"/>
                <w:bCs/>
                <w:sz w:val="18"/>
                <w:szCs w:val="18"/>
              </w:rPr>
              <w:t>《山东省城镇容貌和环境卫生管理办法》</w:t>
            </w:r>
          </w:p>
        </w:tc>
        <w:tc>
          <w:tcPr>
            <w:tcW w:w="620" w:type="dxa"/>
            <w:noWrap w:val="0"/>
            <w:vAlign w:val="center"/>
          </w:tcPr>
          <w:p w14:paraId="4276248D">
            <w:pPr>
              <w:spacing w:line="240" w:lineRule="exact"/>
              <w:jc w:val="center"/>
              <w:rPr>
                <w:rFonts w:hint="eastAsia" w:ascii="仿宋" w:hAnsi="仿宋" w:eastAsia="仿宋" w:cs="宋体"/>
                <w:bCs/>
                <w:kern w:val="2"/>
                <w:sz w:val="18"/>
                <w:szCs w:val="18"/>
                <w:lang w:val="en-US" w:eastAsia="zh-CN" w:bidi="ar-SA"/>
              </w:rPr>
            </w:pPr>
            <w:r>
              <w:rPr>
                <w:rFonts w:hint="eastAsia" w:ascii="仿宋" w:hAnsi="仿宋" w:eastAsia="仿宋" w:cs="宋体"/>
                <w:bCs/>
                <w:sz w:val="18"/>
                <w:szCs w:val="18"/>
              </w:rPr>
              <w:t>√</w:t>
            </w:r>
          </w:p>
        </w:tc>
        <w:tc>
          <w:tcPr>
            <w:tcW w:w="518" w:type="dxa"/>
            <w:noWrap w:val="0"/>
            <w:vAlign w:val="center"/>
          </w:tcPr>
          <w:p w14:paraId="110EB25D">
            <w:pPr>
              <w:spacing w:line="240" w:lineRule="exact"/>
              <w:jc w:val="center"/>
              <w:rPr>
                <w:rFonts w:hint="eastAsia" w:ascii="仿宋" w:hAnsi="仿宋" w:eastAsia="仿宋" w:cs="仿宋"/>
                <w:bCs/>
                <w:kern w:val="2"/>
                <w:sz w:val="18"/>
                <w:szCs w:val="18"/>
                <w:lang w:val="en-US" w:eastAsia="zh-CN" w:bidi="ar-SA"/>
              </w:rPr>
            </w:pPr>
          </w:p>
        </w:tc>
        <w:tc>
          <w:tcPr>
            <w:tcW w:w="535" w:type="dxa"/>
            <w:noWrap w:val="0"/>
            <w:vAlign w:val="center"/>
          </w:tcPr>
          <w:p w14:paraId="001E0561">
            <w:pPr>
              <w:spacing w:line="240" w:lineRule="exact"/>
              <w:jc w:val="center"/>
              <w:rPr>
                <w:rFonts w:hint="eastAsia" w:ascii="仿宋" w:hAnsi="仿宋" w:eastAsia="仿宋" w:cs="仿宋"/>
                <w:bCs/>
                <w:kern w:val="2"/>
                <w:sz w:val="18"/>
                <w:szCs w:val="18"/>
                <w:lang w:val="en-US" w:eastAsia="zh-CN" w:bidi="ar-SA"/>
              </w:rPr>
            </w:pPr>
          </w:p>
        </w:tc>
        <w:tc>
          <w:tcPr>
            <w:tcW w:w="585" w:type="dxa"/>
            <w:noWrap w:val="0"/>
            <w:vAlign w:val="center"/>
          </w:tcPr>
          <w:p w14:paraId="7C158F1A">
            <w:pPr>
              <w:spacing w:line="240" w:lineRule="exact"/>
              <w:jc w:val="center"/>
              <w:rPr>
                <w:rFonts w:hint="eastAsia" w:ascii="仿宋" w:hAnsi="仿宋" w:eastAsia="仿宋" w:cs="仿宋"/>
                <w:bCs/>
                <w:kern w:val="2"/>
                <w:sz w:val="18"/>
                <w:szCs w:val="18"/>
                <w:lang w:val="en-US" w:eastAsia="zh-CN" w:bidi="ar-SA"/>
              </w:rPr>
            </w:pPr>
            <w:r>
              <w:rPr>
                <w:rFonts w:hint="eastAsia" w:ascii="仿宋" w:hAnsi="仿宋" w:eastAsia="仿宋" w:cs="仿宋"/>
                <w:bCs/>
                <w:sz w:val="18"/>
                <w:szCs w:val="18"/>
              </w:rPr>
              <w:t>√</w:t>
            </w:r>
          </w:p>
        </w:tc>
      </w:tr>
    </w:tbl>
    <w:p w14:paraId="2B63B508"/>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YWY1YTc0ODY1MzAyZGIyZDllNzE4OThhNzIzMzAifQ=="/>
  </w:docVars>
  <w:rsids>
    <w:rsidRoot w:val="076260A3"/>
    <w:rsid w:val="0762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2024-07-15T01:18:00Z</dcterms:created>
  <dc:creator>希望</dc:creator>
  <cp:lastModifiedBy>希望</cp:lastModifiedBy>
  <dcterms:modified xsi:type="dcterms:W3CDTF">2024-07-15T01:20:23Z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F23328F5873E465F9DB0EC8C7FB357C5_11</vt:lpwstr>
  </property>
</Properties>
</file>